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02" w:tblpY="1338"/>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74"/>
        <w:gridCol w:w="1546"/>
        <w:gridCol w:w="525"/>
        <w:gridCol w:w="1890"/>
        <w:gridCol w:w="630"/>
        <w:gridCol w:w="1680"/>
        <w:gridCol w:w="630"/>
        <w:gridCol w:w="1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674"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bookmarkStart w:id="0" w:name="_Toc523891289"/>
            <w:bookmarkStart w:id="1" w:name="_Toc523823169"/>
            <w:bookmarkStart w:id="2" w:name="_Toc523823511"/>
            <w:bookmarkStart w:id="3" w:name="_Toc523821648"/>
            <w:bookmarkStart w:id="4" w:name="_Toc523539071"/>
            <w:bookmarkStart w:id="5" w:name="_Toc523891645"/>
            <w:bookmarkStart w:id="6" w:name="_Toc523819764"/>
            <w:r>
              <w:rPr>
                <w:rFonts w:hint="eastAsia" w:ascii="宋体" w:hAnsi="宋体" w:eastAsia="宋体" w:cs="宋体"/>
                <w:color w:val="000000"/>
                <w:sz w:val="18"/>
                <w:szCs w:val="18"/>
              </w:rPr>
              <w:t>文件</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名称</w:t>
            </w:r>
          </w:p>
        </w:tc>
        <w:tc>
          <w:tcPr>
            <w:tcW w:w="6271" w:type="dxa"/>
            <w:gridSpan w:val="5"/>
            <w:noWrap w:val="0"/>
            <w:vAlign w:val="center"/>
          </w:tcPr>
          <w:p>
            <w:pPr>
              <w:spacing w:line="0" w:lineRule="atLeast"/>
              <w:ind w:left="862" w:leftChars="1" w:hanging="860" w:hangingChars="239"/>
              <w:jc w:val="center"/>
              <w:rPr>
                <w:rFonts w:hint="eastAsia" w:ascii="宋体" w:hAnsi="宋体" w:eastAsia="宋体" w:cs="宋体"/>
                <w:color w:val="000000"/>
                <w:sz w:val="18"/>
                <w:szCs w:val="18"/>
              </w:rPr>
            </w:pPr>
            <w:r>
              <w:rPr>
                <w:rFonts w:hint="eastAsia" w:ascii="宋体" w:hAnsi="宋体" w:cs="宋体"/>
                <w:b/>
                <w:color w:val="000000"/>
                <w:sz w:val="36"/>
                <w:szCs w:val="36"/>
                <w:lang w:val="en-US" w:eastAsia="zh-CN"/>
              </w:rPr>
              <w:t>信息公开</w:t>
            </w:r>
            <w:r>
              <w:rPr>
                <w:rFonts w:hint="eastAsia" w:ascii="宋体" w:hAnsi="宋体" w:eastAsia="宋体" w:cs="宋体"/>
                <w:b/>
                <w:color w:val="000000"/>
                <w:sz w:val="36"/>
                <w:szCs w:val="36"/>
              </w:rPr>
              <w:t>制度</w:t>
            </w:r>
          </w:p>
        </w:tc>
        <w:tc>
          <w:tcPr>
            <w:tcW w:w="63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文件</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编号</w:t>
            </w:r>
          </w:p>
        </w:tc>
        <w:tc>
          <w:tcPr>
            <w:tcW w:w="1814"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674" w:type="dxa"/>
            <w:noWrap w:val="0"/>
            <w:vAlign w:val="center"/>
          </w:tcPr>
          <w:p>
            <w:pPr>
              <w:pStyle w:val="4"/>
              <w:pBdr>
                <w:bottom w:val="none" w:color="auto" w:sz="0" w:space="0"/>
              </w:pBdr>
              <w:tabs>
                <w:tab w:val="clear" w:pos="4153"/>
                <w:tab w:val="clear" w:pos="8306"/>
              </w:tabs>
              <w:snapToGrid/>
              <w:spacing w:line="0" w:lineRule="atLeast"/>
              <w:ind w:left="432" w:leftChars="1" w:hanging="430" w:hangingChars="239"/>
              <w:rPr>
                <w:rFonts w:hint="eastAsia" w:ascii="宋体" w:hAnsi="宋体" w:eastAsia="宋体" w:cs="宋体"/>
                <w:color w:val="000000"/>
                <w:sz w:val="18"/>
                <w:szCs w:val="18"/>
              </w:rPr>
            </w:pPr>
            <w:r>
              <w:rPr>
                <w:rFonts w:hint="eastAsia" w:ascii="宋体" w:hAnsi="宋体" w:eastAsia="宋体" w:cs="宋体"/>
                <w:color w:val="000000"/>
                <w:sz w:val="18"/>
                <w:szCs w:val="18"/>
              </w:rPr>
              <w:t>制订</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日期</w:t>
            </w:r>
          </w:p>
        </w:tc>
        <w:tc>
          <w:tcPr>
            <w:tcW w:w="1546" w:type="dxa"/>
            <w:noWrap w:val="0"/>
            <w:vAlign w:val="center"/>
          </w:tcPr>
          <w:p>
            <w:pPr>
              <w:pStyle w:val="4"/>
              <w:pBdr>
                <w:bottom w:val="none" w:color="auto" w:sz="0" w:space="0"/>
              </w:pBdr>
              <w:tabs>
                <w:tab w:val="clear" w:pos="4153"/>
                <w:tab w:val="clear" w:pos="8306"/>
              </w:tabs>
              <w:snapToGrid/>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2018-8-11</w:t>
            </w:r>
          </w:p>
        </w:tc>
        <w:tc>
          <w:tcPr>
            <w:tcW w:w="525"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颁布</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日期</w:t>
            </w:r>
          </w:p>
        </w:tc>
        <w:tc>
          <w:tcPr>
            <w:tcW w:w="189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2018-9-1</w:t>
            </w:r>
          </w:p>
        </w:tc>
        <w:tc>
          <w:tcPr>
            <w:tcW w:w="63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受控</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状态</w:t>
            </w:r>
          </w:p>
        </w:tc>
        <w:tc>
          <w:tcPr>
            <w:tcW w:w="168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受控</w:t>
            </w:r>
          </w:p>
        </w:tc>
        <w:tc>
          <w:tcPr>
            <w:tcW w:w="63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版次/</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更改次</w:t>
            </w:r>
          </w:p>
        </w:tc>
        <w:tc>
          <w:tcPr>
            <w:tcW w:w="1814" w:type="dxa"/>
            <w:tcBorders>
              <w:right w:val="single" w:color="auto" w:sz="12"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674"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编制</w:t>
            </w:r>
          </w:p>
        </w:tc>
        <w:tc>
          <w:tcPr>
            <w:tcW w:w="1546" w:type="dxa"/>
            <w:noWrap w:val="0"/>
            <w:vAlign w:val="center"/>
          </w:tcPr>
          <w:p>
            <w:pPr>
              <w:pStyle w:val="4"/>
              <w:pBdr>
                <w:bottom w:val="none" w:color="auto" w:sz="0" w:space="0"/>
              </w:pBdr>
              <w:tabs>
                <w:tab w:val="clear" w:pos="4153"/>
                <w:tab w:val="clear" w:pos="8306"/>
              </w:tabs>
              <w:snapToGrid/>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贺琼</w:t>
            </w:r>
          </w:p>
        </w:tc>
        <w:tc>
          <w:tcPr>
            <w:tcW w:w="525"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w:t>
            </w:r>
          </w:p>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w:t>
            </w:r>
          </w:p>
        </w:tc>
        <w:tc>
          <w:tcPr>
            <w:tcW w:w="1890" w:type="dxa"/>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秘书处</w:t>
            </w:r>
          </w:p>
        </w:tc>
        <w:tc>
          <w:tcPr>
            <w:tcW w:w="630" w:type="dxa"/>
            <w:noWrap w:val="0"/>
            <w:vAlign w:val="center"/>
          </w:tcPr>
          <w:p>
            <w:pPr>
              <w:spacing w:line="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审核</w:t>
            </w:r>
          </w:p>
        </w:tc>
        <w:tc>
          <w:tcPr>
            <w:tcW w:w="1680" w:type="dxa"/>
            <w:tcBorders>
              <w:right w:val="single" w:color="auto" w:sz="4"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陈历宏</w:t>
            </w:r>
          </w:p>
        </w:tc>
        <w:tc>
          <w:tcPr>
            <w:tcW w:w="630" w:type="dxa"/>
            <w:tcBorders>
              <w:left w:val="single" w:color="auto" w:sz="4" w:space="0"/>
              <w:right w:val="single" w:color="auto" w:sz="4"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批准</w:t>
            </w:r>
          </w:p>
        </w:tc>
        <w:tc>
          <w:tcPr>
            <w:tcW w:w="1814" w:type="dxa"/>
            <w:tcBorders>
              <w:left w:val="single" w:color="auto" w:sz="4" w:space="0"/>
              <w:right w:val="single" w:color="auto" w:sz="12" w:space="0"/>
            </w:tcBorders>
            <w:noWrap w:val="0"/>
            <w:vAlign w:val="center"/>
          </w:tcPr>
          <w:p>
            <w:pPr>
              <w:spacing w:line="0" w:lineRule="atLeast"/>
              <w:ind w:left="432" w:leftChars="1" w:hanging="430" w:hangingChars="239"/>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陈历宏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9389" w:type="dxa"/>
            <w:gridSpan w:val="8"/>
            <w:tcBorders>
              <w:right w:val="single" w:color="auto" w:sz="12" w:space="0"/>
            </w:tcBorders>
            <w:noWrap w:val="0"/>
            <w:vAlign w:val="center"/>
          </w:tcPr>
          <w:p>
            <w:pPr>
              <w:spacing w:line="0" w:lineRule="atLeast"/>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发放范围： </w:t>
            </w:r>
            <w:r>
              <w:rPr>
                <w:rFonts w:hint="eastAsia" w:ascii="宋体" w:hAnsi="宋体" w:eastAsia="宋体" w:cs="宋体"/>
                <w:color w:val="000000"/>
                <w:sz w:val="18"/>
                <w:szCs w:val="18"/>
                <w:lang w:eastAsia="zh-CN"/>
              </w:rPr>
              <w:t>全体员工</w:t>
            </w:r>
          </w:p>
        </w:tc>
      </w:tr>
      <w:bookmarkEnd w:id="0"/>
      <w:bookmarkEnd w:id="1"/>
      <w:bookmarkEnd w:id="2"/>
      <w:bookmarkEnd w:id="3"/>
      <w:bookmarkEnd w:id="4"/>
      <w:bookmarkEnd w:id="5"/>
      <w:bookmarkEnd w:id="6"/>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黑体" w:hAnsi="宋体" w:eastAsia="黑体" w:cs="黑体"/>
          <w:i w:val="0"/>
          <w:iCs w:val="0"/>
          <w:caps w:val="0"/>
          <w:color w:val="40404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Calibri" w:hAnsi="Calibri" w:cs="Calibri"/>
          <w:i w:val="0"/>
          <w:iCs w:val="0"/>
          <w:caps w:val="0"/>
          <w:color w:val="404040"/>
          <w:spacing w:val="0"/>
          <w:sz w:val="28"/>
          <w:szCs w:val="28"/>
        </w:rPr>
      </w:pPr>
      <w:r>
        <w:rPr>
          <w:rFonts w:ascii="黑体" w:hAnsi="宋体" w:eastAsia="黑体" w:cs="黑体"/>
          <w:i w:val="0"/>
          <w:iCs w:val="0"/>
          <w:caps w:val="0"/>
          <w:color w:val="404040"/>
          <w:spacing w:val="0"/>
          <w:sz w:val="28"/>
          <w:szCs w:val="28"/>
          <w:shd w:val="clear" w:fill="FFFFFF"/>
        </w:rPr>
        <w:t>一、</w:t>
      </w:r>
      <w:r>
        <w:rPr>
          <w:rFonts w:hint="eastAsia" w:ascii="黑体" w:hAnsi="宋体" w:eastAsia="黑体" w:cs="黑体"/>
          <w:i w:val="0"/>
          <w:iCs w:val="0"/>
          <w:caps w:val="0"/>
          <w:color w:val="404040"/>
          <w:spacing w:val="0"/>
          <w:sz w:val="28"/>
          <w:szCs w:val="28"/>
          <w:shd w:val="clear" w:fill="FFFFFF"/>
        </w:rPr>
        <w:t>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r>
        <w:rPr>
          <w:rFonts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rPr>
        <w:t>一）为进一步规范管理</w:t>
      </w:r>
      <w:r>
        <w:rPr>
          <w:rFonts w:hint="eastAsia" w:ascii="仿宋" w:hAnsi="仿宋" w:eastAsia="仿宋" w:cs="仿宋"/>
          <w:i w:val="0"/>
          <w:iCs w:val="0"/>
          <w:caps w:val="0"/>
          <w:color w:val="404040"/>
          <w:spacing w:val="0"/>
          <w:sz w:val="28"/>
          <w:szCs w:val="28"/>
          <w:shd w:val="clear" w:fill="FFFFFF"/>
          <w:lang w:eastAsia="zh-CN"/>
        </w:rPr>
        <w:t>湖南康爱肿瘤患者服务中心</w:t>
      </w:r>
      <w:r>
        <w:rPr>
          <w:rFonts w:hint="eastAsia" w:ascii="仿宋" w:hAnsi="仿宋" w:eastAsia="仿宋" w:cs="仿宋"/>
          <w:i w:val="0"/>
          <w:iCs w:val="0"/>
          <w:caps w:val="0"/>
          <w:color w:val="404040"/>
          <w:spacing w:val="0"/>
          <w:sz w:val="28"/>
          <w:szCs w:val="28"/>
          <w:shd w:val="clear" w:fill="FFFFFF"/>
        </w:rPr>
        <w:t>（以下简称</w:t>
      </w:r>
      <w:r>
        <w:rPr>
          <w:rFonts w:hint="eastAsia" w:ascii="仿宋" w:hAnsi="仿宋" w:eastAsia="仿宋" w:cs="仿宋"/>
          <w:i w:val="0"/>
          <w:iCs w:val="0"/>
          <w:caps w:val="0"/>
          <w:color w:val="404040"/>
          <w:spacing w:val="0"/>
          <w:sz w:val="28"/>
          <w:szCs w:val="28"/>
          <w:shd w:val="clear" w:fill="FFFFFF"/>
          <w:lang w:eastAsia="zh-CN"/>
        </w:rPr>
        <w:t>康爱公益</w:t>
      </w:r>
      <w:r>
        <w:rPr>
          <w:rFonts w:hint="eastAsia" w:ascii="仿宋" w:hAnsi="仿宋" w:eastAsia="仿宋" w:cs="仿宋"/>
          <w:i w:val="0"/>
          <w:iCs w:val="0"/>
          <w:caps w:val="0"/>
          <w:color w:val="404040"/>
          <w:spacing w:val="0"/>
          <w:sz w:val="28"/>
          <w:szCs w:val="28"/>
          <w:shd w:val="clear" w:fill="FFFFFF"/>
        </w:rPr>
        <w:t>）的信息公开工作，保护捐赠人、志愿者、受益人等慈善活动参与者的合法权益，维护社会公众的知情权，促进慈善事业发展，根据《中华人民共和国慈善法》（以下简称《慈善法》）、《慈善组织信息公开办法》等相关法律法规及《</w:t>
      </w:r>
      <w:r>
        <w:rPr>
          <w:rFonts w:hint="eastAsia" w:ascii="仿宋" w:hAnsi="仿宋" w:eastAsia="仿宋" w:cs="仿宋"/>
          <w:i w:val="0"/>
          <w:iCs w:val="0"/>
          <w:caps w:val="0"/>
          <w:color w:val="404040"/>
          <w:spacing w:val="0"/>
          <w:sz w:val="28"/>
          <w:szCs w:val="28"/>
          <w:shd w:val="clear" w:fill="FFFFFF"/>
          <w:lang w:eastAsia="zh-CN"/>
        </w:rPr>
        <w:t>湖南康爱肿瘤患者服务中心</w:t>
      </w:r>
      <w:r>
        <w:rPr>
          <w:rFonts w:hint="eastAsia" w:ascii="仿宋" w:hAnsi="仿宋" w:eastAsia="仿宋" w:cs="仿宋"/>
          <w:i w:val="0"/>
          <w:iCs w:val="0"/>
          <w:caps w:val="0"/>
          <w:color w:val="404040"/>
          <w:spacing w:val="0"/>
          <w:sz w:val="28"/>
          <w:szCs w:val="28"/>
          <w:shd w:val="clear" w:fill="FFFFFF"/>
        </w:rPr>
        <w:t>章程》制定《</w:t>
      </w:r>
      <w:r>
        <w:rPr>
          <w:rFonts w:hint="eastAsia" w:ascii="仿宋" w:hAnsi="仿宋" w:eastAsia="仿宋" w:cs="仿宋"/>
          <w:i w:val="0"/>
          <w:iCs w:val="0"/>
          <w:caps w:val="0"/>
          <w:color w:val="404040"/>
          <w:spacing w:val="0"/>
          <w:sz w:val="28"/>
          <w:szCs w:val="28"/>
          <w:shd w:val="clear" w:fill="FFFFFF"/>
          <w:lang w:eastAsia="zh-CN"/>
        </w:rPr>
        <w:t>湖南康爱肿瘤患者服务中心</w:t>
      </w:r>
      <w:r>
        <w:rPr>
          <w:rFonts w:hint="eastAsia" w:ascii="仿宋" w:hAnsi="仿宋" w:eastAsia="仿宋" w:cs="仿宋"/>
          <w:i w:val="0"/>
          <w:iCs w:val="0"/>
          <w:caps w:val="0"/>
          <w:color w:val="404040"/>
          <w:spacing w:val="0"/>
          <w:sz w:val="28"/>
          <w:szCs w:val="28"/>
          <w:shd w:val="clear" w:fill="FFFFFF"/>
        </w:rPr>
        <w:t>信息公开制度》（以下简称本制度）。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r>
        <w:rPr>
          <w:rFonts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lang w:val="en-US" w:eastAsia="zh-CN"/>
        </w:rPr>
        <w:t>二</w:t>
      </w:r>
      <w:r>
        <w:rPr>
          <w:rFonts w:hint="eastAsia" w:ascii="仿宋" w:hAnsi="仿宋" w:eastAsia="仿宋" w:cs="仿宋"/>
          <w:i w:val="0"/>
          <w:iCs w:val="0"/>
          <w:caps w:val="0"/>
          <w:color w:val="404040"/>
          <w:spacing w:val="0"/>
          <w:sz w:val="28"/>
          <w:szCs w:val="28"/>
          <w:shd w:val="clear" w:fill="FFFFFF"/>
        </w:rPr>
        <w:t>）遵循主动公开并及时准确、方便获取、规范有序的原则，披露应该公开的信息，不得有虚假记载、误导性陈述或重大遗漏。应当保证捐赠人和社会公众能够快捷、方便地查阅或者复制公布的信息资料。但依法不予公开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r>
        <w:rPr>
          <w:rFonts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lang w:val="en-US" w:eastAsia="zh-CN"/>
        </w:rPr>
        <w:t>三</w:t>
      </w:r>
      <w:r>
        <w:rPr>
          <w:rFonts w:hint="eastAsia" w:ascii="仿宋" w:hAnsi="仿宋" w:eastAsia="仿宋" w:cs="仿宋"/>
          <w:i w:val="0"/>
          <w:iCs w:val="0"/>
          <w:caps w:val="0"/>
          <w:color w:val="404040"/>
          <w:spacing w:val="0"/>
          <w:sz w:val="28"/>
          <w:szCs w:val="28"/>
          <w:shd w:val="clear" w:fill="FFFFFF"/>
        </w:rPr>
        <w:t>） </w:t>
      </w:r>
      <w:r>
        <w:rPr>
          <w:rFonts w:hint="eastAsia" w:ascii="仿宋" w:hAnsi="仿宋" w:eastAsia="仿宋" w:cs="仿宋"/>
          <w:i w:val="0"/>
          <w:iCs w:val="0"/>
          <w:caps w:val="0"/>
          <w:color w:val="404040"/>
          <w:spacing w:val="0"/>
          <w:sz w:val="28"/>
          <w:szCs w:val="28"/>
          <w:shd w:val="clear" w:fill="FFFFFF"/>
          <w:lang w:val="en-US" w:eastAsia="zh-CN"/>
        </w:rPr>
        <w:t>机构</w:t>
      </w:r>
      <w:r>
        <w:rPr>
          <w:rFonts w:hint="eastAsia" w:ascii="仿宋" w:hAnsi="仿宋" w:eastAsia="仿宋" w:cs="仿宋"/>
          <w:i w:val="0"/>
          <w:iCs w:val="0"/>
          <w:caps w:val="0"/>
          <w:color w:val="404040"/>
          <w:spacing w:val="0"/>
          <w:sz w:val="28"/>
          <w:szCs w:val="28"/>
          <w:shd w:val="clear" w:fill="FFFFFF"/>
        </w:rPr>
        <w:t>信息在</w:t>
      </w:r>
      <w:r>
        <w:rPr>
          <w:rFonts w:hint="eastAsia" w:ascii="仿宋" w:hAnsi="仿宋" w:eastAsia="仿宋" w:cs="仿宋"/>
          <w:i w:val="0"/>
          <w:iCs w:val="0"/>
          <w:caps w:val="0"/>
          <w:color w:val="404040"/>
          <w:spacing w:val="0"/>
          <w:sz w:val="28"/>
          <w:szCs w:val="28"/>
          <w:shd w:val="clear" w:fill="FFFFFF"/>
          <w:lang w:eastAsia="zh-CN"/>
        </w:rPr>
        <w:t>康爱公益</w:t>
      </w:r>
      <w:r>
        <w:rPr>
          <w:rFonts w:hint="eastAsia" w:ascii="仿宋" w:hAnsi="仿宋" w:eastAsia="仿宋" w:cs="仿宋"/>
          <w:i w:val="0"/>
          <w:iCs w:val="0"/>
          <w:caps w:val="0"/>
          <w:color w:val="404040"/>
          <w:spacing w:val="0"/>
          <w:sz w:val="28"/>
          <w:szCs w:val="28"/>
          <w:shd w:val="clear" w:fill="FFFFFF"/>
        </w:rPr>
        <w:t>官方网站进行公开，也在民政部门规定统一信息公开。同时也采取多种方式实施，包括官方微信、官方微博媒体等平台上、新闻发布会等方式公开。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both"/>
        <w:rPr>
          <w:rFonts w:hint="eastAsia" w:ascii="仿宋" w:hAnsi="仿宋" w:eastAsia="仿宋" w:cs="仿宋"/>
          <w:i w:val="0"/>
          <w:iCs w:val="0"/>
          <w:caps w:val="0"/>
          <w:color w:val="404040"/>
          <w:spacing w:val="0"/>
          <w:sz w:val="28"/>
          <w:szCs w:val="28"/>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仿宋" w:hAnsi="仿宋" w:eastAsia="仿宋" w:cs="仿宋"/>
          <w:i w:val="0"/>
          <w:iCs w:val="0"/>
          <w:caps w:val="0"/>
          <w:color w:val="404040"/>
          <w:spacing w:val="0"/>
          <w:sz w:val="28"/>
          <w:szCs w:val="28"/>
          <w:shd w:val="clear" w:fill="FFFFFF"/>
        </w:rPr>
      </w:pPr>
      <w:r>
        <w:rPr>
          <w:rFonts w:hint="eastAsia" w:ascii="黑体" w:hAnsi="宋体" w:eastAsia="黑体" w:cs="黑体"/>
          <w:i w:val="0"/>
          <w:iCs w:val="0"/>
          <w:caps w:val="0"/>
          <w:color w:val="404040"/>
          <w:spacing w:val="0"/>
          <w:sz w:val="28"/>
          <w:szCs w:val="28"/>
          <w:shd w:val="clear" w:fill="FFFFFF"/>
          <w:lang w:val="en-US" w:eastAsia="zh-CN"/>
        </w:rPr>
        <w:t>二</w:t>
      </w:r>
      <w:r>
        <w:rPr>
          <w:rFonts w:hint="eastAsia" w:ascii="黑体" w:hAnsi="宋体" w:eastAsia="黑体" w:cs="黑体"/>
          <w:i w:val="0"/>
          <w:iCs w:val="0"/>
          <w:caps w:val="0"/>
          <w:color w:val="404040"/>
          <w:spacing w:val="0"/>
          <w:sz w:val="28"/>
          <w:szCs w:val="28"/>
          <w:shd w:val="clear" w:fill="FFFFFF"/>
        </w:rPr>
        <w:t>、信息公开范围</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w:t>
      </w:r>
      <w:r>
        <w:rPr>
          <w:rFonts w:hint="eastAsia" w:ascii="仿宋" w:hAnsi="仿宋" w:eastAsia="仿宋" w:cs="仿宋"/>
          <w:i w:val="0"/>
          <w:iCs w:val="0"/>
          <w:caps w:val="0"/>
          <w:color w:val="404040"/>
          <w:spacing w:val="0"/>
          <w:sz w:val="28"/>
          <w:szCs w:val="28"/>
          <w:shd w:val="clear" w:fill="FFFFFF"/>
          <w:lang w:val="en-US" w:eastAsia="zh-CN"/>
        </w:rPr>
        <w:t>康爱公益按照有关法律法规在统一的信息平台向社会公开下列信息：</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机构</w:t>
      </w:r>
      <w:r>
        <w:rPr>
          <w:rFonts w:hint="eastAsia" w:ascii="仿宋" w:hAnsi="仿宋" w:eastAsia="仿宋" w:cs="仿宋"/>
          <w:i w:val="0"/>
          <w:iCs w:val="0"/>
          <w:caps w:val="0"/>
          <w:color w:val="404040"/>
          <w:spacing w:val="0"/>
          <w:sz w:val="28"/>
          <w:szCs w:val="28"/>
          <w:shd w:val="clear" w:fill="FFFFFF"/>
          <w:lang w:eastAsia="zh-CN"/>
        </w:rPr>
        <w:t>的基本信息，包括经民政部门审核章程、统一社会信用代码、登记证书号码、办公地点等登记信息；包括捐赠途径、康爱公益的联系人、联系方式等基本信息； 公布以康爱公益名义开通的门户网站、官方微博、官方微信或者移动客户端等网络平台。</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决策、执行、监督机构成员信息，包括理事会成员、监事会成员、秘书长等。</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年度工作报告，包括党建情况、财务会计报告、年度开展募捐以及接受捐赠情况、慈善财产的管理使用情况、开展慈善项目情况。</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机构的信息公开制度、项目管理制度、财务管理制度等。</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康爱公益工作动态，包括对外合作、公开募捐活动、项目开展、公益资助等。</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重大资产变动及投资、重大交换交易及资金往来、关联交易行为等情况。</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机构出国（境）经费、车辆购置及运行费用、招待费用、差旅费用的标准。</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下设的办事机构、分支机构、代表机构、专项基金和其他机构的名称、设立时间、存续情况、业务范围或者主要职能。</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val="en-US" w:eastAsia="zh-CN"/>
        </w:rPr>
        <w:t>发起人、主要捐赠人、管理人员、被投资方以及与康爱公益存在控制、共同控制或者重大影响关系的个人或者组织。</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开展募捐活动时在募捐活动现场或者募捐活动载体的显著位置，公布组织名称、联系方式、募捐信息查询方法等，并在统一信息平台向社会公开。</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开展线上募捐活动，</w:t>
      </w:r>
      <w:bookmarkStart w:id="7" w:name="_GoBack"/>
      <w:bookmarkEnd w:id="7"/>
      <w:r>
        <w:rPr>
          <w:rFonts w:hint="eastAsia" w:ascii="仿宋" w:hAnsi="仿宋" w:eastAsia="仿宋" w:cs="仿宋"/>
          <w:i w:val="0"/>
          <w:iCs w:val="0"/>
          <w:caps w:val="0"/>
          <w:color w:val="404040"/>
          <w:spacing w:val="0"/>
          <w:sz w:val="28"/>
          <w:szCs w:val="28"/>
          <w:shd w:val="clear" w:fill="FFFFFF"/>
        </w:rPr>
        <w:t>应当公布募得资金后拟开展的公益活动和资金的详细使用计划。在募捐活动持续期间内，应当及时公布募捐活动所取得的收入和用于开展公益活动的成本支出情况。募捐活动结束后，三个月内应当在官网等平台公布募捐活动取得的总收入及其使用情况。</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定期公开向社会公众募捐情况和慈善项目实施情况。项目公开募捐周期超过六个月，至少每三个月公开一次募捐情况，募捐活动结束后三个月内应当全面公开募捐情况。慈善项目实施周期超过六个月，至少每三个月公开一次项目实施情况，项目结束后三个月内应当全面公开项目实施情况和募得款物使用情况。</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发生下列情形后 30 日内，向社会公开具体内容和金额：</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重大资产变动；</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重大投资；</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重大交易及资金往来；</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w:t>
      </w:r>
      <w:r>
        <w:rPr>
          <w:rFonts w:hint="eastAsia" w:ascii="仿宋" w:hAnsi="仿宋" w:eastAsia="仿宋" w:cs="仿宋"/>
          <w:i w:val="0"/>
          <w:iCs w:val="0"/>
          <w:caps w:val="0"/>
          <w:color w:val="404040"/>
          <w:spacing w:val="0"/>
          <w:sz w:val="28"/>
          <w:szCs w:val="28"/>
          <w:shd w:val="clear" w:fill="FFFFFF"/>
          <w:lang w:val="en-US" w:eastAsia="zh-CN"/>
        </w:rPr>
        <w:t>机构</w:t>
      </w:r>
      <w:r>
        <w:rPr>
          <w:rFonts w:hint="eastAsia" w:ascii="仿宋" w:hAnsi="仿宋" w:eastAsia="仿宋" w:cs="仿宋"/>
          <w:i w:val="0"/>
          <w:iCs w:val="0"/>
          <w:caps w:val="0"/>
          <w:color w:val="404040"/>
          <w:spacing w:val="0"/>
          <w:sz w:val="28"/>
          <w:szCs w:val="28"/>
          <w:shd w:val="clear" w:fill="FFFFFF"/>
        </w:rPr>
        <w:t>发生《章程》变更。</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前款中规定的重大资产变动、重大投资、重大交易及资金往来的具体标准，由</w:t>
      </w:r>
      <w:r>
        <w:rPr>
          <w:rFonts w:hint="eastAsia" w:ascii="仿宋" w:hAnsi="仿宋" w:eastAsia="仿宋" w:cs="仿宋"/>
          <w:i w:val="0"/>
          <w:iCs w:val="0"/>
          <w:caps w:val="0"/>
          <w:color w:val="404040"/>
          <w:spacing w:val="0"/>
          <w:sz w:val="28"/>
          <w:szCs w:val="28"/>
          <w:shd w:val="clear" w:fill="FFFFFF"/>
          <w:lang w:eastAsia="zh-CN"/>
        </w:rPr>
        <w:t>康爱公益</w:t>
      </w:r>
      <w:r>
        <w:rPr>
          <w:rFonts w:hint="eastAsia" w:ascii="仿宋" w:hAnsi="仿宋" w:eastAsia="仿宋" w:cs="仿宋"/>
          <w:i w:val="0"/>
          <w:iCs w:val="0"/>
          <w:caps w:val="0"/>
          <w:color w:val="404040"/>
          <w:spacing w:val="0"/>
          <w:sz w:val="28"/>
          <w:szCs w:val="28"/>
          <w:shd w:val="clear" w:fill="FFFFFF"/>
        </w:rPr>
        <w:t>依据有关法律法规在</w:t>
      </w:r>
      <w:r>
        <w:rPr>
          <w:rFonts w:hint="eastAsia" w:ascii="仿宋" w:hAnsi="仿宋" w:eastAsia="仿宋" w:cs="仿宋"/>
          <w:i w:val="0"/>
          <w:iCs w:val="0"/>
          <w:caps w:val="0"/>
          <w:color w:val="404040"/>
          <w:spacing w:val="0"/>
          <w:sz w:val="28"/>
          <w:szCs w:val="28"/>
          <w:shd w:val="clear" w:fill="FFFFFF"/>
          <w:lang w:val="en-US" w:eastAsia="zh-CN"/>
        </w:rPr>
        <w:t>机构</w:t>
      </w:r>
      <w:r>
        <w:rPr>
          <w:rFonts w:hint="eastAsia" w:ascii="仿宋" w:hAnsi="仿宋" w:eastAsia="仿宋" w:cs="仿宋"/>
          <w:i w:val="0"/>
          <w:iCs w:val="0"/>
          <w:caps w:val="0"/>
          <w:color w:val="404040"/>
          <w:spacing w:val="0"/>
          <w:sz w:val="28"/>
          <w:szCs w:val="28"/>
          <w:shd w:val="clear" w:fill="FFFFFF"/>
        </w:rPr>
        <w:t>章程或者财务资产管理制度中规定。</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lang w:eastAsia="zh-CN"/>
        </w:rPr>
        <w:t>康爱公益</w:t>
      </w:r>
      <w:r>
        <w:rPr>
          <w:rFonts w:hint="eastAsia" w:ascii="仿宋" w:hAnsi="仿宋" w:eastAsia="仿宋" w:cs="仿宋"/>
          <w:i w:val="0"/>
          <w:iCs w:val="0"/>
          <w:caps w:val="0"/>
          <w:color w:val="404040"/>
          <w:spacing w:val="0"/>
          <w:sz w:val="28"/>
          <w:szCs w:val="28"/>
          <w:shd w:val="clear" w:fill="FFFFFF"/>
        </w:rPr>
        <w:t>在下列关联交易等行为发生后 30 日内，向社会公开具体内容和金额：</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接受重要关联方捐赠；</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对重要关联方进行资助；</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与重要关联方共同投资；</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委托重要关联方开展投资活动；</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与重要关联方发生交易；</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rightChars="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与重要关联方发生资金往来。</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康爱公益设立专项基金，应在专项基金设立30日内在民政部门提供的统一信息平台进行备案，并在康爱公益官网等媒体公开该专项基金的设立信息、业务范围、开展募捐情况和公益资助项目等信息。每年3月31日前公开专项基金的财务信息、开展的募捐信息、公益资助项目的业务开展进度信息及执行情况。该专项基金结束30日内公开终止信息、专项财务收支情况、业务开展结果、剩余财务或资金处理情况等信息。专项基金公开信息发生变更，应自变更之日起30日内进行公开。</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开展定向募捐的，应当及时向捐赠人告知募捐情况、捐赠款物管理使用情况。</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 面对公众的质疑，康爱公益应及时、准确、完整回答公众质疑的问题。</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应当向受益人告知其资助标准、工作流程和工作规范等信息。</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招募志愿者参与慈善服务，应当公示与慈善服务有关的全部信息，以及在服务过程中可能发生的风险。</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lang w:eastAsia="zh-CN"/>
        </w:rPr>
      </w:pPr>
      <w:r>
        <w:rPr>
          <w:rFonts w:hint="eastAsia" w:ascii="仿宋" w:hAnsi="仿宋" w:eastAsia="仿宋" w:cs="仿宋"/>
          <w:i w:val="0"/>
          <w:iCs w:val="0"/>
          <w:caps w:val="0"/>
          <w:color w:val="404040"/>
          <w:spacing w:val="0"/>
          <w:sz w:val="28"/>
          <w:szCs w:val="28"/>
          <w:shd w:val="clear" w:fill="FFFFFF"/>
          <w:lang w:eastAsia="zh-CN"/>
        </w:rPr>
        <w:t>下列信息资料，不予公开：</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涉及国家秘密、商业秘密、个人隐私的信息以及捐赠人、志愿者、受益人、慈善信托的委托人不同意公开的姓名、名称、住所、通讯方式等信息。</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涉及知识产权的。</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阶段性信息：尚未最终商定的交流及谈判信息等。</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内部工作信息：内部通讯及个人意见或建议等。</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560" w:firstLineChars="20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未经审计的财务会计报告不得对外公开。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center"/>
        <w:rPr>
          <w:rFonts w:hint="eastAsia" w:ascii="黑体" w:hAnsi="黑体" w:eastAsia="黑体" w:cs="黑体"/>
          <w:i w:val="0"/>
          <w:iCs w:val="0"/>
          <w:caps w:val="0"/>
          <w:color w:val="404040"/>
          <w:spacing w:val="0"/>
          <w:sz w:val="28"/>
          <w:szCs w:val="28"/>
          <w:shd w:val="clear" w:fill="FFFFFF"/>
        </w:rPr>
      </w:pPr>
      <w:r>
        <w:rPr>
          <w:rFonts w:hint="eastAsia" w:ascii="黑体" w:hAnsi="黑体" w:eastAsia="黑体" w:cs="黑体"/>
          <w:i w:val="0"/>
          <w:iCs w:val="0"/>
          <w:caps w:val="0"/>
          <w:color w:val="404040"/>
          <w:spacing w:val="0"/>
          <w:sz w:val="28"/>
          <w:szCs w:val="28"/>
          <w:shd w:val="clear" w:fill="FFFFFF"/>
        </w:rPr>
        <w:t>三</w:t>
      </w:r>
      <w:r>
        <w:rPr>
          <w:rFonts w:hint="eastAsia" w:ascii="黑体" w:hAnsi="黑体" w:eastAsia="黑体" w:cs="黑体"/>
          <w:i w:val="0"/>
          <w:iCs w:val="0"/>
          <w:caps w:val="0"/>
          <w:color w:val="404040"/>
          <w:spacing w:val="0"/>
          <w:sz w:val="28"/>
          <w:szCs w:val="28"/>
          <w:shd w:val="clear" w:fill="FFFFFF"/>
          <w:lang w:eastAsia="zh-CN"/>
        </w:rPr>
        <w:t>、</w:t>
      </w:r>
      <w:r>
        <w:rPr>
          <w:rFonts w:hint="eastAsia" w:ascii="黑体" w:hAnsi="黑体" w:eastAsia="黑体" w:cs="黑体"/>
          <w:i w:val="0"/>
          <w:iCs w:val="0"/>
          <w:caps w:val="0"/>
          <w:color w:val="404040"/>
          <w:spacing w:val="0"/>
          <w:sz w:val="28"/>
          <w:szCs w:val="28"/>
          <w:shd w:val="clear" w:fill="FFFFFF"/>
        </w:rPr>
        <w:t>实施与监督</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确定一名工作人员为信息专员，具体负责本单位信息公开工作的开展、协调和落实。秘书处负责对所有需公开信息进行统一管理，定期检查各部门负责管理并已经公开的信息，必要时向各部门提出信息公开的意见和建议； 对于已经公开的信息，制作信息公开档案并妥善保存。 </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各部门负责保存、整理和上报其在工作中产生的各类信息，未经</w:t>
      </w:r>
      <w:r>
        <w:rPr>
          <w:rFonts w:hint="eastAsia" w:ascii="仿宋" w:hAnsi="仿宋" w:eastAsia="仿宋" w:cs="仿宋"/>
          <w:i w:val="0"/>
          <w:iCs w:val="0"/>
          <w:caps w:val="0"/>
          <w:color w:val="404040"/>
          <w:spacing w:val="0"/>
          <w:sz w:val="28"/>
          <w:szCs w:val="28"/>
          <w:shd w:val="clear" w:fill="FFFFFF"/>
          <w:lang w:val="en-US" w:eastAsia="zh-CN"/>
        </w:rPr>
        <w:t>机构</w:t>
      </w:r>
      <w:r>
        <w:rPr>
          <w:rFonts w:hint="eastAsia" w:ascii="仿宋" w:hAnsi="仿宋" w:eastAsia="仿宋" w:cs="仿宋"/>
          <w:i w:val="0"/>
          <w:iCs w:val="0"/>
          <w:caps w:val="0"/>
          <w:color w:val="404040"/>
          <w:spacing w:val="0"/>
          <w:sz w:val="28"/>
          <w:szCs w:val="28"/>
          <w:shd w:val="clear" w:fill="FFFFFF"/>
        </w:rPr>
        <w:t>秘书处分管领导批准，不得擅自公开信息。</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420" w:firstLineChars="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信息一经公开，不得随意更改，确需更改的应当报</w:t>
      </w:r>
      <w:r>
        <w:rPr>
          <w:rFonts w:hint="eastAsia" w:ascii="仿宋" w:hAnsi="仿宋" w:eastAsia="仿宋" w:cs="仿宋"/>
          <w:i w:val="0"/>
          <w:iCs w:val="0"/>
          <w:caps w:val="0"/>
          <w:color w:val="404040"/>
          <w:spacing w:val="0"/>
          <w:sz w:val="28"/>
          <w:szCs w:val="28"/>
          <w:shd w:val="clear" w:fill="FFFFFF"/>
          <w:lang w:val="en-US" w:eastAsia="zh-CN"/>
        </w:rPr>
        <w:t>机构</w:t>
      </w:r>
      <w:r>
        <w:rPr>
          <w:rFonts w:hint="eastAsia" w:ascii="仿宋" w:hAnsi="仿宋" w:eastAsia="仿宋" w:cs="仿宋"/>
          <w:i w:val="0"/>
          <w:iCs w:val="0"/>
          <w:caps w:val="0"/>
          <w:color w:val="404040"/>
          <w:spacing w:val="0"/>
          <w:sz w:val="28"/>
          <w:szCs w:val="28"/>
          <w:shd w:val="clear" w:fill="FFFFFF"/>
        </w:rPr>
        <w:t>秘书处分管领导批准后重新公开，并说明更改理由，同时声明原公开信息作废。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center"/>
        <w:rPr>
          <w:rFonts w:hint="default" w:ascii="黑体" w:hAnsi="黑体" w:eastAsia="黑体" w:cs="黑体"/>
          <w:i w:val="0"/>
          <w:iCs w:val="0"/>
          <w:caps w:val="0"/>
          <w:color w:val="404040"/>
          <w:spacing w:val="0"/>
          <w:sz w:val="28"/>
          <w:szCs w:val="28"/>
          <w:shd w:val="clear" w:fill="FFFFFF"/>
        </w:rPr>
      </w:pPr>
      <w:r>
        <w:rPr>
          <w:rFonts w:hint="eastAsia" w:ascii="黑体" w:hAnsi="黑体" w:eastAsia="黑体" w:cs="黑体"/>
          <w:i w:val="0"/>
          <w:iCs w:val="0"/>
          <w:caps w:val="0"/>
          <w:color w:val="404040"/>
          <w:spacing w:val="0"/>
          <w:sz w:val="28"/>
          <w:szCs w:val="28"/>
          <w:shd w:val="clear" w:fill="FFFFFF"/>
          <w:lang w:val="en-US" w:eastAsia="zh-CN"/>
        </w:rPr>
        <w:t>四、</w:t>
      </w:r>
      <w:r>
        <w:rPr>
          <w:rFonts w:hint="eastAsia" w:ascii="黑体" w:hAnsi="黑体" w:eastAsia="黑体" w:cs="黑体"/>
          <w:i w:val="0"/>
          <w:iCs w:val="0"/>
          <w:caps w:val="0"/>
          <w:color w:val="404040"/>
          <w:spacing w:val="0"/>
          <w:sz w:val="28"/>
          <w:szCs w:val="28"/>
          <w:shd w:val="clear" w:fill="FFFFFF"/>
        </w:rPr>
        <w:t>附则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（一）本制度由</w:t>
      </w:r>
      <w:r>
        <w:rPr>
          <w:rFonts w:hint="eastAsia" w:ascii="仿宋" w:hAnsi="仿宋" w:eastAsia="仿宋" w:cs="仿宋"/>
          <w:i w:val="0"/>
          <w:iCs w:val="0"/>
          <w:caps w:val="0"/>
          <w:color w:val="404040"/>
          <w:spacing w:val="0"/>
          <w:sz w:val="28"/>
          <w:szCs w:val="28"/>
          <w:shd w:val="clear" w:fill="FFFFFF"/>
          <w:lang w:eastAsia="zh-CN"/>
        </w:rPr>
        <w:t>秘书处</w:t>
      </w:r>
      <w:r>
        <w:rPr>
          <w:rFonts w:hint="eastAsia" w:ascii="仿宋" w:hAnsi="仿宋" w:eastAsia="仿宋" w:cs="仿宋"/>
          <w:i w:val="0"/>
          <w:iCs w:val="0"/>
          <w:caps w:val="0"/>
          <w:color w:val="404040"/>
          <w:spacing w:val="0"/>
          <w:sz w:val="28"/>
          <w:szCs w:val="28"/>
          <w:shd w:val="clear" w:fill="FFFFFF"/>
        </w:rPr>
        <w:t>制定，并归口解释管理。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0"/>
        <w:jc w:val="both"/>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lang w:val="en-US" w:eastAsia="zh-CN"/>
        </w:rPr>
        <w:t>二</w:t>
      </w:r>
      <w:r>
        <w:rPr>
          <w:rFonts w:hint="eastAsia" w:ascii="仿宋" w:hAnsi="仿宋" w:eastAsia="仿宋" w:cs="仿宋"/>
          <w:i w:val="0"/>
          <w:iCs w:val="0"/>
          <w:caps w:val="0"/>
          <w:color w:val="404040"/>
          <w:spacing w:val="0"/>
          <w:sz w:val="28"/>
          <w:szCs w:val="28"/>
          <w:shd w:val="clear" w:fill="FFFFFF"/>
        </w:rPr>
        <w:t>）本制度自颁发之日起实施。</w:t>
      </w:r>
    </w:p>
    <w:p>
      <w:pPr>
        <w:rPr>
          <w:sz w:val="28"/>
          <w:szCs w:val="28"/>
        </w:rPr>
      </w:pPr>
    </w:p>
    <w:sectPr>
      <w:headerReference r:id="rId3" w:type="default"/>
      <w:footerReference r:id="rId4" w:type="default"/>
      <w:footerReference r:id="rId5" w:type="even"/>
      <w:pgSz w:w="11907" w:h="16840"/>
      <w:pgMar w:top="1134" w:right="1134" w:bottom="1134" w:left="1417" w:header="851" w:footer="85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- 1 -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rPr>
    </w:pPr>
    <w:r>
      <w:rPr>
        <w:rFonts w:hint="eastAsia"/>
      </w:rPr>
      <w:t>湖南康爱肿瘤患者服务中心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081D0"/>
    <w:multiLevelType w:val="singleLevel"/>
    <w:tmpl w:val="DAA081D0"/>
    <w:lvl w:ilvl="0" w:tentative="0">
      <w:start w:val="1"/>
      <w:numFmt w:val="decimal"/>
      <w:suff w:val="nothing"/>
      <w:lvlText w:val="%1、"/>
      <w:lvlJc w:val="left"/>
      <w:pPr>
        <w:tabs>
          <w:tab w:val="left" w:pos="0"/>
        </w:tabs>
        <w:ind w:left="0" w:leftChars="0" w:firstLine="40" w:firstLineChars="0"/>
      </w:pPr>
      <w:rPr>
        <w:rFonts w:hint="default" w:ascii="宋体" w:hAnsi="宋体" w:eastAsia="宋体" w:cs="宋体"/>
      </w:rPr>
    </w:lvl>
  </w:abstractNum>
  <w:abstractNum w:abstractNumId="1">
    <w:nsid w:val="EB62A4DD"/>
    <w:multiLevelType w:val="singleLevel"/>
    <w:tmpl w:val="EB62A4DD"/>
    <w:lvl w:ilvl="0" w:tentative="0">
      <w:start w:val="1"/>
      <w:numFmt w:val="chineseCounting"/>
      <w:suff w:val="nothing"/>
      <w:lvlText w:val="（%1）"/>
      <w:lvlJc w:val="left"/>
      <w:pPr>
        <w:ind w:left="0" w:firstLine="420"/>
      </w:pPr>
      <w:rPr>
        <w:rFonts w:hint="eastAsia"/>
      </w:rPr>
    </w:lvl>
  </w:abstractNum>
  <w:abstractNum w:abstractNumId="2">
    <w:nsid w:val="0732C603"/>
    <w:multiLevelType w:val="singleLevel"/>
    <w:tmpl w:val="0732C603"/>
    <w:lvl w:ilvl="0" w:tentative="0">
      <w:start w:val="1"/>
      <w:numFmt w:val="decimal"/>
      <w:suff w:val="nothing"/>
      <w:lvlText w:val="%1、"/>
      <w:lvlJc w:val="left"/>
      <w:pPr>
        <w:tabs>
          <w:tab w:val="left" w:pos="0"/>
        </w:tabs>
        <w:ind w:left="0" w:leftChars="0" w:firstLine="40" w:firstLineChars="0"/>
      </w:pPr>
      <w:rPr>
        <w:rFonts w:hint="default" w:ascii="宋体" w:hAnsi="宋体" w:eastAsia="宋体" w:cs="宋体"/>
      </w:rPr>
    </w:lvl>
  </w:abstractNum>
  <w:abstractNum w:abstractNumId="3">
    <w:nsid w:val="3B7F7F18"/>
    <w:multiLevelType w:val="singleLevel"/>
    <w:tmpl w:val="3B7F7F18"/>
    <w:lvl w:ilvl="0" w:tentative="0">
      <w:start w:val="1"/>
      <w:numFmt w:val="decimal"/>
      <w:suff w:val="nothing"/>
      <w:lvlText w:val="%1、"/>
      <w:lvlJc w:val="left"/>
      <w:pPr>
        <w:tabs>
          <w:tab w:val="left" w:pos="0"/>
        </w:tabs>
        <w:ind w:left="0" w:leftChars="0" w:firstLine="40" w:firstLineChars="0"/>
      </w:pPr>
      <w:rPr>
        <w:rFonts w:hint="default" w:ascii="宋体" w:hAnsi="宋体" w:eastAsia="宋体" w:cs="宋体"/>
      </w:rPr>
    </w:lvl>
  </w:abstractNum>
  <w:abstractNum w:abstractNumId="4">
    <w:nsid w:val="3EFDEF5E"/>
    <w:multiLevelType w:val="singleLevel"/>
    <w:tmpl w:val="3EFDEF5E"/>
    <w:lvl w:ilvl="0" w:tentative="0">
      <w:start w:val="1"/>
      <w:numFmt w:val="chineseCounting"/>
      <w:suff w:val="nothing"/>
      <w:lvlText w:val="（%1）"/>
      <w:lvlJc w:val="left"/>
      <w:pPr>
        <w:ind w:left="0" w:firstLine="420"/>
      </w:pPr>
      <w:rPr>
        <w:rFonts w:hint="eastAsia"/>
      </w:rPr>
    </w:lvl>
  </w:abstractNum>
  <w:abstractNum w:abstractNumId="5">
    <w:nsid w:val="7FC7B69E"/>
    <w:multiLevelType w:val="singleLevel"/>
    <w:tmpl w:val="7FC7B69E"/>
    <w:lvl w:ilvl="0" w:tentative="0">
      <w:start w:val="1"/>
      <w:numFmt w:val="decimal"/>
      <w:suff w:val="nothing"/>
      <w:lvlText w:val="%1、"/>
      <w:lvlJc w:val="left"/>
      <w:pPr>
        <w:tabs>
          <w:tab w:val="left" w:pos="0"/>
        </w:tabs>
        <w:ind w:left="0" w:leftChars="0" w:firstLine="40" w:firstLineChars="0"/>
      </w:pPr>
      <w:rPr>
        <w:rFonts w:hint="default" w:ascii="宋体" w:hAnsi="宋体" w:eastAsia="宋体" w:cs="宋体"/>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GM2NDE3MjAyYjdhZGRhNGQwNjZlMzZlZDZlZjYifQ=="/>
  </w:docVars>
  <w:rsids>
    <w:rsidRoot w:val="0D7C2D11"/>
    <w:rsid w:val="03561F09"/>
    <w:rsid w:val="0D7C2D11"/>
    <w:rsid w:val="12E90219"/>
    <w:rsid w:val="1E49038B"/>
    <w:rsid w:val="22250FCC"/>
    <w:rsid w:val="4DBA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2288</Words>
  <Characters>2311</Characters>
  <Lines>0</Lines>
  <Paragraphs>0</Paragraphs>
  <TotalTime>38</TotalTime>
  <ScaleCrop>false</ScaleCrop>
  <LinksUpToDate>false</LinksUpToDate>
  <CharactersWithSpaces>2333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2023-03-11T02:22:00Z</dcterms:created>
  <dc:creator>康爱公益小助手</dc:creator>
  <cp:lastModifiedBy>康爱公益小助手</cp:lastModifiedBy>
  <dcterms:modified xsi:type="dcterms:W3CDTF">2023-03-17T03:04:12Z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4316956417FF45D2AB79D9EA059617E5</vt:lpwstr>
  </property>
</Properties>
</file>