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湖南康爱肿瘤患者服务中心财务</w:t>
      </w:r>
      <w:r>
        <w:rPr>
          <w:rFonts w:hint="eastAsia" w:ascii="宋体" w:hAnsi="宋体" w:eastAsia="宋体" w:cs="宋体"/>
          <w:b/>
          <w:color w:val="auto"/>
          <w:sz w:val="36"/>
          <w:szCs w:val="36"/>
          <w:highlight w:val="none"/>
        </w:rPr>
        <w:t>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jc w:val="both"/>
        <w:rPr>
          <w:rFonts w:hint="eastAsia" w:ascii="宋体" w:hAnsi="宋体" w:eastAsia="宋体" w:cs="宋体"/>
          <w:b/>
          <w:color w:val="auto"/>
          <w:sz w:val="36"/>
          <w:szCs w:val="36"/>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jc w:val="center"/>
        <w:textAlignment w:val="auto"/>
        <w:rPr>
          <w:rStyle w:val="10"/>
          <w:rFonts w:hint="eastAsia" w:ascii="仿宋" w:hAnsi="仿宋" w:eastAsia="仿宋" w:cs="仿宋"/>
          <w:b w:val="0"/>
          <w:bCs w:val="0"/>
          <w:color w:val="auto"/>
          <w:sz w:val="28"/>
          <w:szCs w:val="28"/>
          <w:highlight w:val="none"/>
        </w:rPr>
      </w:pPr>
      <w:r>
        <w:rPr>
          <w:rStyle w:val="10"/>
          <w:rFonts w:hint="eastAsia" w:ascii="仿宋" w:hAnsi="仿宋" w:eastAsia="仿宋" w:cs="仿宋"/>
          <w:color w:val="auto"/>
          <w:sz w:val="28"/>
          <w:szCs w:val="28"/>
          <w:highlight w:val="none"/>
        </w:rPr>
        <w:t>第一章  总 则</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加强财务管理，发挥财务在本组织运营管理中的作用，根据《会计法》、《民间非营利组织会计制度》、《会计基础工作规范》和《会计档案管理办法》等国家有关法律法规和本组织章程的规定，结合本组织具体情况，制定本制度。</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本组织财务工作遵循合法、诚信、尊重资助者意愿、节约高效、公开透明原则。</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本组织会计核算执行《民间非营利组织会计制度》。</w:t>
      </w:r>
    </w:p>
    <w:p>
      <w:pPr>
        <w:pStyle w:val="6"/>
        <w:keepNext w:val="0"/>
        <w:keepLines w:val="0"/>
        <w:pageBreakBefore w:val="0"/>
        <w:widowControl w:val="0"/>
        <w:numPr>
          <w:ilvl w:val="0"/>
          <w:numId w:val="0"/>
        </w:numPr>
        <w:kinsoku/>
        <w:wordWrap/>
        <w:overflowPunct/>
        <w:topLinePunct w:val="0"/>
        <w:autoSpaceDE/>
        <w:autoSpaceDN/>
        <w:bidi w:val="0"/>
        <w:snapToGrid w:val="0"/>
        <w:spacing w:beforeAutospacing="0" w:after="0" w:afterAutospacing="0" w:line="360" w:lineRule="auto"/>
        <w:ind w:leftChars="200"/>
        <w:textAlignment w:val="auto"/>
        <w:rPr>
          <w:rFonts w:hint="eastAsia" w:ascii="仿宋" w:hAnsi="仿宋" w:eastAsia="仿宋" w:cs="仿宋"/>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jc w:val="center"/>
        <w:textAlignment w:val="auto"/>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第二章  财务人员设置</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本组织内设出纳</w:t>
      </w:r>
      <w:r>
        <w:rPr>
          <w:rFonts w:hint="eastAsia" w:ascii="仿宋" w:hAnsi="仿宋" w:eastAsia="仿宋" w:cs="仿宋"/>
          <w:color w:val="auto"/>
          <w:sz w:val="28"/>
          <w:szCs w:val="28"/>
          <w:highlight w:val="none"/>
          <w:lang w:eastAsia="zh-CN"/>
        </w:rPr>
        <w:t>、会计各</w:t>
      </w:r>
      <w:r>
        <w:rPr>
          <w:rFonts w:hint="eastAsia" w:ascii="仿宋" w:hAnsi="仿宋" w:eastAsia="仿宋" w:cs="仿宋"/>
          <w:color w:val="auto"/>
          <w:sz w:val="28"/>
          <w:szCs w:val="28"/>
          <w:highlight w:val="none"/>
        </w:rPr>
        <w:t>一名，遵循不相容职务相分离原则。</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财务人员的工作职责参见《会计岗位职责》和《出纳岗位职责》。</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财务人员在办理财务事务中，必须坚持原则，照章办事。对于违反财经纪律和财务制度的事项，有权拒绝付款或拒绝执行。</w:t>
      </w:r>
    </w:p>
    <w:p>
      <w:pPr>
        <w:pStyle w:val="6"/>
        <w:keepNext w:val="0"/>
        <w:keepLines w:val="0"/>
        <w:pageBreakBefore w:val="0"/>
        <w:widowControl w:val="0"/>
        <w:numPr>
          <w:ilvl w:val="0"/>
          <w:numId w:val="0"/>
        </w:numPr>
        <w:kinsoku/>
        <w:wordWrap/>
        <w:overflowPunct/>
        <w:topLinePunct w:val="0"/>
        <w:autoSpaceDE/>
        <w:autoSpaceDN/>
        <w:bidi w:val="0"/>
        <w:snapToGrid w:val="0"/>
        <w:spacing w:beforeAutospacing="0" w:after="0" w:afterAutospacing="0" w:line="360" w:lineRule="auto"/>
        <w:ind w:leftChars="200"/>
        <w:textAlignment w:val="auto"/>
        <w:rPr>
          <w:rFonts w:hint="eastAsia" w:ascii="仿宋" w:hAnsi="仿宋" w:eastAsia="仿宋" w:cs="仿宋"/>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jc w:val="center"/>
        <w:textAlignment w:val="auto"/>
        <w:rPr>
          <w:rStyle w:val="10"/>
          <w:rFonts w:hint="default" w:ascii="仿宋" w:hAnsi="仿宋" w:eastAsia="仿宋" w:cs="仿宋"/>
          <w:color w:val="auto"/>
          <w:sz w:val="28"/>
          <w:szCs w:val="28"/>
          <w:highlight w:val="none"/>
          <w:lang w:val="en-US" w:eastAsia="zh-CN"/>
        </w:rPr>
      </w:pPr>
      <w:r>
        <w:rPr>
          <w:rStyle w:val="10"/>
          <w:rFonts w:hint="eastAsia" w:ascii="仿宋" w:hAnsi="仿宋" w:eastAsia="仿宋" w:cs="仿宋"/>
          <w:color w:val="auto"/>
          <w:sz w:val="28"/>
          <w:szCs w:val="28"/>
          <w:highlight w:val="none"/>
        </w:rPr>
        <w:t>第三章  货币资金管理</w:t>
      </w:r>
      <w:r>
        <w:rPr>
          <w:rStyle w:val="10"/>
          <w:rFonts w:hint="eastAsia" w:ascii="仿宋" w:hAnsi="仿宋" w:eastAsia="仿宋" w:cs="仿宋"/>
          <w:color w:val="auto"/>
          <w:sz w:val="28"/>
          <w:szCs w:val="28"/>
          <w:highlight w:val="none"/>
          <w:lang w:val="en-US" w:eastAsia="zh-CN"/>
        </w:rPr>
        <w:t>及使用</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本组织应在国家财政规定的现金开支范围支出现金，禁止不合法的白条抵账。</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各项费用支出均应尽量采取银行结算方式，减少使用现金，以增强财务行为的可复核性。</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库存现金余额不超过</w:t>
      </w:r>
      <w:r>
        <w:rPr>
          <w:rFonts w:hint="eastAsia" w:ascii="仿宋" w:hAnsi="仿宋" w:eastAsia="仿宋" w:cs="仿宋"/>
          <w:color w:val="auto"/>
          <w:sz w:val="28"/>
          <w:szCs w:val="28"/>
          <w:highlight w:val="none"/>
          <w:lang w:val="en-US" w:eastAsia="zh-CN"/>
        </w:rPr>
        <w:t>2000</w:t>
      </w:r>
      <w:r>
        <w:rPr>
          <w:rFonts w:hint="eastAsia" w:ascii="仿宋" w:hAnsi="仿宋" w:eastAsia="仿宋" w:cs="仿宋"/>
          <w:color w:val="auto"/>
          <w:sz w:val="28"/>
          <w:szCs w:val="28"/>
          <w:highlight w:val="none"/>
        </w:rPr>
        <w:t>元。超额部分应存入银行账户。</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银行账户预留印鉴，网银支付U盾和授权U盾应分开保管，做到相互牵制。</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出纳应对库存现金和银行存款进行盘点，做到账实相符。本组织指定专人定期参与盘查工作，发现账实不符的，应及时查明原因妥善处理。</w:t>
      </w:r>
    </w:p>
    <w:p>
      <w:pPr>
        <w:pStyle w:val="6"/>
        <w:keepNext w:val="0"/>
        <w:keepLines w:val="0"/>
        <w:pageBreakBefore w:val="0"/>
        <w:widowControl w:val="0"/>
        <w:numPr>
          <w:ilvl w:val="0"/>
          <w:numId w:val="0"/>
        </w:numPr>
        <w:kinsoku/>
        <w:wordWrap/>
        <w:overflowPunct/>
        <w:topLinePunct w:val="0"/>
        <w:autoSpaceDE/>
        <w:autoSpaceDN/>
        <w:bidi w:val="0"/>
        <w:snapToGrid w:val="0"/>
        <w:spacing w:beforeAutospacing="0" w:after="0" w:afterAutospacing="0" w:line="360" w:lineRule="auto"/>
        <w:ind w:leftChars="200"/>
        <w:textAlignment w:val="auto"/>
        <w:rPr>
          <w:rFonts w:hint="eastAsia" w:ascii="仿宋" w:hAnsi="仿宋" w:eastAsia="仿宋" w:cs="仿宋"/>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jc w:val="center"/>
        <w:textAlignment w:val="auto"/>
        <w:rPr>
          <w:rStyle w:val="10"/>
          <w:rFonts w:hint="eastAsia" w:ascii="仿宋" w:hAnsi="仿宋" w:eastAsia="仿宋" w:cs="仿宋"/>
          <w:color w:val="auto"/>
          <w:sz w:val="28"/>
          <w:szCs w:val="28"/>
          <w:highlight w:val="none"/>
        </w:rPr>
      </w:pPr>
      <w:bookmarkStart w:id="0" w:name="_Toc271974341"/>
      <w:r>
        <w:rPr>
          <w:rStyle w:val="10"/>
          <w:rFonts w:hint="eastAsia" w:ascii="仿宋" w:hAnsi="仿宋" w:eastAsia="仿宋" w:cs="仿宋"/>
          <w:color w:val="auto"/>
          <w:sz w:val="28"/>
          <w:szCs w:val="28"/>
          <w:highlight w:val="none"/>
        </w:rPr>
        <w:t>第四章  财务印章、支票、收据的管理</w:t>
      </w:r>
      <w:bookmarkEnd w:id="0"/>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银行预留人名章、网银支付U盾由</w:t>
      </w:r>
      <w:r>
        <w:rPr>
          <w:rFonts w:hint="eastAsia" w:ascii="仿宋" w:hAnsi="仿宋" w:eastAsia="仿宋" w:cs="仿宋"/>
          <w:color w:val="auto"/>
          <w:sz w:val="28"/>
          <w:szCs w:val="28"/>
          <w:highlight w:val="none"/>
          <w:lang w:eastAsia="zh-CN"/>
        </w:rPr>
        <w:t>出纳</w:t>
      </w:r>
      <w:r>
        <w:rPr>
          <w:rFonts w:hint="eastAsia" w:ascii="仿宋" w:hAnsi="仿宋" w:eastAsia="仿宋" w:cs="仿宋"/>
          <w:color w:val="auto"/>
          <w:sz w:val="28"/>
          <w:szCs w:val="28"/>
          <w:highlight w:val="none"/>
        </w:rPr>
        <w:t>保管，财务章、授权U盾由</w:t>
      </w:r>
      <w:r>
        <w:rPr>
          <w:rFonts w:hint="eastAsia" w:ascii="仿宋" w:hAnsi="仿宋" w:eastAsia="仿宋" w:cs="仿宋"/>
          <w:color w:val="auto"/>
          <w:sz w:val="28"/>
          <w:szCs w:val="28"/>
          <w:highlight w:val="none"/>
          <w:lang w:eastAsia="zh-CN"/>
        </w:rPr>
        <w:t>会计</w:t>
      </w:r>
      <w:r>
        <w:rPr>
          <w:rFonts w:hint="eastAsia" w:ascii="仿宋" w:hAnsi="仿宋" w:eastAsia="仿宋" w:cs="仿宋"/>
          <w:color w:val="auto"/>
          <w:sz w:val="28"/>
          <w:szCs w:val="28"/>
          <w:highlight w:val="none"/>
        </w:rPr>
        <w:t>保管。</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本组织收款票据包括捐赠票据、税务发票、三联收据，本制度中统称收据。开具收据应遵守《公益事业捐赠票据使用管理暂行办法》、《发票管理办法》等法律法规的规定。</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收据统一由出纳开出并签字，收据必须加盖财务章方为有效。所有收入必须全部填开收据，不得遗漏。捐赠人不需要收据的，也应该开具捐赠票据，可将收据联与记账联或与存根联一同保存。</w:t>
      </w:r>
    </w:p>
    <w:p>
      <w:pPr>
        <w:pStyle w:val="6"/>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填写错误的收据不得撕毁，应三联收齐后作废保存。使用完的收据须检查内联是否完整无缺，开具的内容和金额是否准确，检查无误后作为财务资料妥善保存，或待财政部门缴销。</w:t>
      </w:r>
    </w:p>
    <w:p>
      <w:pPr>
        <w:pStyle w:val="6"/>
        <w:keepNext w:val="0"/>
        <w:keepLines w:val="0"/>
        <w:pageBreakBefore w:val="0"/>
        <w:widowControl w:val="0"/>
        <w:numPr>
          <w:ilvl w:val="0"/>
          <w:numId w:val="0"/>
        </w:numPr>
        <w:kinsoku/>
        <w:wordWrap/>
        <w:overflowPunct/>
        <w:topLinePunct w:val="0"/>
        <w:autoSpaceDE/>
        <w:autoSpaceDN/>
        <w:bidi w:val="0"/>
        <w:snapToGrid w:val="0"/>
        <w:spacing w:beforeAutospacing="0" w:after="0" w:afterAutospacing="0" w:line="360" w:lineRule="auto"/>
        <w:ind w:leftChars="200"/>
        <w:textAlignment w:val="auto"/>
        <w:rPr>
          <w:rFonts w:hint="eastAsia" w:ascii="仿宋" w:hAnsi="仿宋" w:eastAsia="仿宋" w:cs="仿宋"/>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jc w:val="center"/>
        <w:textAlignment w:val="auto"/>
        <w:rPr>
          <w:rStyle w:val="10"/>
          <w:rFonts w:hint="eastAsia" w:ascii="仿宋" w:hAnsi="仿宋" w:eastAsia="仿宋" w:cs="仿宋"/>
          <w:b w:val="0"/>
          <w:color w:val="auto"/>
          <w:sz w:val="28"/>
          <w:szCs w:val="28"/>
          <w:highlight w:val="none"/>
        </w:rPr>
      </w:pPr>
      <w:r>
        <w:rPr>
          <w:rStyle w:val="10"/>
          <w:rFonts w:hint="eastAsia" w:ascii="仿宋" w:hAnsi="仿宋" w:eastAsia="仿宋" w:cs="仿宋"/>
          <w:color w:val="auto"/>
          <w:sz w:val="28"/>
          <w:szCs w:val="28"/>
          <w:highlight w:val="none"/>
        </w:rPr>
        <w:t xml:space="preserve">第五章   </w:t>
      </w:r>
      <w:bookmarkStart w:id="1" w:name="_Toc271974343"/>
      <w:r>
        <w:rPr>
          <w:rStyle w:val="10"/>
          <w:rFonts w:hint="eastAsia" w:ascii="仿宋" w:hAnsi="仿宋" w:eastAsia="仿宋" w:cs="仿宋"/>
          <w:color w:val="auto"/>
          <w:sz w:val="28"/>
          <w:szCs w:val="28"/>
          <w:highlight w:val="none"/>
        </w:rPr>
        <w:t>支出报销</w:t>
      </w:r>
      <w:bookmarkEnd w:id="1"/>
      <w:r>
        <w:rPr>
          <w:rStyle w:val="10"/>
          <w:rFonts w:hint="eastAsia" w:ascii="仿宋" w:hAnsi="仿宋" w:eastAsia="仿宋" w:cs="仿宋"/>
          <w:color w:val="auto"/>
          <w:sz w:val="28"/>
          <w:szCs w:val="28"/>
          <w:highlight w:val="none"/>
        </w:rPr>
        <w:t>规定</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本组织所有的支出需经</w:t>
      </w:r>
      <w:r>
        <w:rPr>
          <w:rFonts w:hint="eastAsia" w:ascii="仿宋" w:hAnsi="仿宋" w:eastAsia="仿宋" w:cs="仿宋"/>
          <w:color w:val="auto"/>
          <w:sz w:val="28"/>
          <w:szCs w:val="28"/>
          <w:highlight w:val="none"/>
          <w:lang w:eastAsia="zh-CN"/>
        </w:rPr>
        <w:t>项目负责人、财务、执行理事长</w:t>
      </w:r>
      <w:r>
        <w:rPr>
          <w:rFonts w:hint="eastAsia" w:ascii="仿宋" w:hAnsi="仿宋" w:eastAsia="仿宋" w:cs="仿宋"/>
          <w:color w:val="auto"/>
          <w:sz w:val="28"/>
          <w:szCs w:val="28"/>
          <w:highlight w:val="none"/>
        </w:rPr>
        <w:t>审批。</w:t>
      </w:r>
      <w:r>
        <w:rPr>
          <w:rFonts w:hint="eastAsia" w:ascii="仿宋" w:hAnsi="仿宋" w:eastAsia="仿宋" w:cs="仿宋"/>
          <w:color w:val="auto"/>
          <w:sz w:val="28"/>
          <w:szCs w:val="28"/>
          <w:highlight w:val="none"/>
          <w:lang w:eastAsia="zh-CN"/>
        </w:rPr>
        <w:t>执行理事长</w:t>
      </w:r>
      <w:r>
        <w:rPr>
          <w:rFonts w:hint="eastAsia" w:ascii="仿宋" w:hAnsi="仿宋" w:eastAsia="仿宋" w:cs="仿宋"/>
          <w:color w:val="auto"/>
          <w:sz w:val="28"/>
          <w:szCs w:val="28"/>
          <w:highlight w:val="none"/>
        </w:rPr>
        <w:t>经手的费用支出，需经</w:t>
      </w:r>
      <w:r>
        <w:rPr>
          <w:rFonts w:hint="eastAsia" w:ascii="仿宋" w:hAnsi="仿宋" w:eastAsia="仿宋" w:cs="仿宋"/>
          <w:color w:val="auto"/>
          <w:sz w:val="28"/>
          <w:szCs w:val="28"/>
          <w:highlight w:val="none"/>
          <w:lang w:eastAsia="zh-CN"/>
        </w:rPr>
        <w:t>行政负责人、</w:t>
      </w:r>
      <w:r>
        <w:rPr>
          <w:rFonts w:hint="eastAsia" w:ascii="仿宋" w:hAnsi="仿宋" w:eastAsia="仿宋" w:cs="仿宋"/>
          <w:color w:val="auto"/>
          <w:sz w:val="28"/>
          <w:szCs w:val="28"/>
          <w:highlight w:val="none"/>
          <w:lang w:val="en-US" w:eastAsia="zh-CN"/>
        </w:rPr>
        <w:t>财务</w:t>
      </w:r>
      <w:r>
        <w:rPr>
          <w:rFonts w:hint="eastAsia" w:ascii="仿宋" w:hAnsi="仿宋" w:eastAsia="仿宋" w:cs="仿宋"/>
          <w:color w:val="auto"/>
          <w:sz w:val="28"/>
          <w:szCs w:val="28"/>
          <w:highlight w:val="none"/>
        </w:rPr>
        <w:t>审批。</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支出报销审批流程：</w:t>
      </w: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手人填写《费用报销单》（出差报销需填写《差旅费报销单》）（以下统称：报销单），注明支出事由、金额、原始票据数量等基本信息，并在经手人处签字，将所有票据粘在票据粘贴单上。如果支出有证明人，证明人也需在报销单上签字。如果支出为项目款，经手人必须标明项目的名称及预算项。</w:t>
      </w: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经手人将填写完整的报销单交项目负责人复核。项目负责人需审核支出是否归于该项目，是否符合预算标准，是否超出预算金额或预算范围。审核无误后签字确认。项目负责人复核后交由本机构</w:t>
      </w:r>
      <w:r>
        <w:rPr>
          <w:rFonts w:hint="eastAsia" w:ascii="仿宋" w:hAnsi="仿宋" w:eastAsia="仿宋" w:cs="仿宋"/>
          <w:color w:val="auto"/>
          <w:sz w:val="28"/>
          <w:szCs w:val="28"/>
          <w:highlight w:val="none"/>
          <w:lang w:eastAsia="zh-CN"/>
        </w:rPr>
        <w:t>财务负责人审核，财务审核之后统一交由本机构执行理事长</w:t>
      </w:r>
      <w:r>
        <w:rPr>
          <w:rFonts w:hint="eastAsia" w:ascii="仿宋" w:hAnsi="仿宋" w:eastAsia="仿宋" w:cs="仿宋"/>
          <w:color w:val="auto"/>
          <w:sz w:val="28"/>
          <w:szCs w:val="28"/>
          <w:highlight w:val="none"/>
        </w:rPr>
        <w:t>审批。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left="420" w:lef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具体审批流程简图：</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4751070</wp:posOffset>
                </wp:positionH>
                <wp:positionV relativeFrom="paragraph">
                  <wp:posOffset>95250</wp:posOffset>
                </wp:positionV>
                <wp:extent cx="777240" cy="534670"/>
                <wp:effectExtent l="6350" t="6350" r="16510" b="11430"/>
                <wp:wrapNone/>
                <wp:docPr id="16" name="文本框 16"/>
                <wp:cNvGraphicFramePr/>
                <a:graphic xmlns:a="http://schemas.openxmlformats.org/drawingml/2006/main">
                  <a:graphicData uri="http://schemas.microsoft.com/office/word/2010/wordprocessingShape">
                    <wps:wsp>
                      <wps:cNvSpPr txBox="1"/>
                      <wps:spPr>
                        <a:xfrm>
                          <a:off x="0" y="0"/>
                          <a:ext cx="777240" cy="53467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机构负责人审批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1pt;margin-top:7.5pt;height:42.1pt;width:61.2pt;z-index:251663360;mso-width-relative:page;mso-height-relative:page;" fillcolor="#FFFFFF [3201]" filled="t" stroked="t" coordsize="21600,21600" o:gfxdata="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IPQvF&#10;2wAAAAkBAAAPAAAAAAAAAAEAIAAAACIAAABkcnMvZG93bnJldi54bWxQSwECFAAUAAAACACHTuJA&#10;c7UGQlcCAAC6BAAADgAAAAAAAAABACAAAAAqAQAAZHJzL2Uyb0RvYy54bWxQSwUGAAAAAAYABgBZ&#10;AQAA8wUAAAAA&#10;">
                <v:fill on="t" focussize="0,0"/>
                <v:stroke weight="1pt" color="#000000 [3213]" joinstyle="round"/>
                <v:imagedata o:title=""/>
                <o:lock v:ext="edit" aspectratio="f"/>
                <v:textbox>
                  <w:txbxContent>
                    <w:p>
                      <w:pPr>
                        <w:rPr>
                          <w:rFonts w:hint="eastAsia"/>
                          <w:lang w:eastAsia="zh-CN"/>
                        </w:rPr>
                      </w:pPr>
                      <w:r>
                        <w:rPr>
                          <w:rFonts w:hint="eastAsia"/>
                          <w:lang w:eastAsia="zh-CN"/>
                        </w:rPr>
                        <w:t>机构负责人审批</w:t>
                      </w:r>
                    </w:p>
                  </w:txbxContent>
                </v:textbox>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110490</wp:posOffset>
                </wp:positionV>
                <wp:extent cx="915670" cy="534670"/>
                <wp:effectExtent l="6350" t="6350" r="11430" b="11430"/>
                <wp:wrapNone/>
                <wp:docPr id="17" name="文本框 17"/>
                <wp:cNvGraphicFramePr/>
                <a:graphic xmlns:a="http://schemas.openxmlformats.org/drawingml/2006/main">
                  <a:graphicData uri="http://schemas.microsoft.com/office/word/2010/wordprocessingShape">
                    <wps:wsp>
                      <wps:cNvSpPr txBox="1"/>
                      <wps:spPr>
                        <a:xfrm>
                          <a:off x="1216025" y="6551930"/>
                          <a:ext cx="915670" cy="53467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经手人粘贴</w:t>
                            </w:r>
                          </w:p>
                          <w:p>
                            <w:pPr>
                              <w:rPr>
                                <w:rFonts w:hint="eastAsia"/>
                                <w:lang w:eastAsia="zh-CN"/>
                              </w:rPr>
                            </w:pPr>
                            <w:r>
                              <w:rPr>
                                <w:rFonts w:hint="eastAsia"/>
                                <w:lang w:eastAsia="zh-CN"/>
                              </w:rPr>
                              <w:t>相应票据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8.7pt;height:42.1pt;width:72.1pt;z-index:251659264;mso-width-relative:page;mso-height-relative:page;" fillcolor="#FFFFFF [3201]" filled="t" stroked="t" coordsize="21600,21600" o:gfxdata="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y6ip9kAAAAIAQAADwAAAAAAAAABACAAAAAiAAAAZHJzL2Rvd25yZXYueG1sUEsBAhQAFAAA&#10;AAgAh07iQN7VtnZgAgAAxgQAAA4AAAAAAAAAAQAgAAAAKAEAAGRycy9lMm9Eb2MueG1sUEsFBgAA&#10;AAAGAAYAWQEAAPoFAAAAAA==&#10;">
                <v:fill on="t" focussize="0,0"/>
                <v:stroke weight="1pt" color="#000000 [3213]" joinstyle="round"/>
                <v:imagedata o:title=""/>
                <o:lock v:ext="edit" aspectratio="f"/>
                <v:textbox>
                  <w:txbxContent>
                    <w:p>
                      <w:pPr>
                        <w:rPr>
                          <w:rFonts w:hint="eastAsia"/>
                          <w:lang w:eastAsia="zh-CN"/>
                        </w:rPr>
                      </w:pPr>
                      <w:r>
                        <w:rPr>
                          <w:rFonts w:hint="eastAsia"/>
                          <w:lang w:eastAsia="zh-CN"/>
                        </w:rPr>
                        <w:t>经手人粘贴</w:t>
                      </w:r>
                    </w:p>
                    <w:p>
                      <w:pPr>
                        <w:rPr>
                          <w:rFonts w:hint="eastAsia"/>
                          <w:lang w:eastAsia="zh-CN"/>
                        </w:rPr>
                      </w:pPr>
                      <w:r>
                        <w:rPr>
                          <w:rFonts w:hint="eastAsia"/>
                          <w:lang w:eastAsia="zh-CN"/>
                        </w:rPr>
                        <w:t>相应票据</w:t>
                      </w:r>
                    </w:p>
                  </w:txbxContent>
                </v:textbox>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3732530</wp:posOffset>
                </wp:positionH>
                <wp:positionV relativeFrom="paragraph">
                  <wp:posOffset>83185</wp:posOffset>
                </wp:positionV>
                <wp:extent cx="718820" cy="534670"/>
                <wp:effectExtent l="6350" t="6350" r="17780" b="11430"/>
                <wp:wrapNone/>
                <wp:docPr id="18" name="文本框 18"/>
                <wp:cNvGraphicFramePr/>
                <a:graphic xmlns:a="http://schemas.openxmlformats.org/drawingml/2006/main">
                  <a:graphicData uri="http://schemas.microsoft.com/office/word/2010/wordprocessingShape">
                    <wps:wsp>
                      <wps:cNvSpPr txBox="1"/>
                      <wps:spPr>
                        <a:xfrm>
                          <a:off x="0" y="0"/>
                          <a:ext cx="718820" cy="53467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财务审核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9pt;margin-top:6.55pt;height:42.1pt;width:56.6pt;z-index:251662336;mso-width-relative:page;mso-height-relative:page;" fillcolor="#FFFFFF [3201]" filled="t" stroked="t" coordsize="21600,21600" o:gfxdata="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Xd8Eja&#10;AAAACQEAAA8AAAAAAAAAAQAgAAAAIgAAAGRycy9kb3ducmV2LnhtbFBLAQIUABQAAAAIAIdO4kAs&#10;eDqKVwIAALoEAAAOAAAAAAAAAAEAIAAAACkBAABkcnMvZTJvRG9jLnhtbFBLBQYAAAAABgAGAFkB&#10;AADyBQAAAAA=&#10;">
                <v:fill on="t" focussize="0,0"/>
                <v:stroke weight="1pt" color="#000000 [3213]" joinstyle="round"/>
                <v:imagedata o:title=""/>
                <o:lock v:ext="edit" aspectratio="f"/>
                <v:textbox>
                  <w:txbxContent>
                    <w:p>
                      <w:pPr>
                        <w:rPr>
                          <w:rFonts w:hint="eastAsia"/>
                          <w:lang w:eastAsia="zh-CN"/>
                        </w:rPr>
                      </w:pPr>
                      <w:r>
                        <w:rPr>
                          <w:rFonts w:hint="eastAsia"/>
                          <w:lang w:eastAsia="zh-CN"/>
                        </w:rPr>
                        <w:t>财务审核</w:t>
                      </w:r>
                    </w:p>
                  </w:txbxContent>
                </v:textbox>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2512695</wp:posOffset>
                </wp:positionH>
                <wp:positionV relativeFrom="paragraph">
                  <wp:posOffset>83185</wp:posOffset>
                </wp:positionV>
                <wp:extent cx="915670" cy="534670"/>
                <wp:effectExtent l="6350" t="6350" r="11430" b="11430"/>
                <wp:wrapNone/>
                <wp:docPr id="19" name="文本框 19"/>
                <wp:cNvGraphicFramePr/>
                <a:graphic xmlns:a="http://schemas.openxmlformats.org/drawingml/2006/main">
                  <a:graphicData uri="http://schemas.microsoft.com/office/word/2010/wordprocessingShape">
                    <wps:wsp>
                      <wps:cNvSpPr txBox="1"/>
                      <wps:spPr>
                        <a:xfrm>
                          <a:off x="0" y="0"/>
                          <a:ext cx="915670" cy="53467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项目主管复核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85pt;margin-top:6.55pt;height:42.1pt;width:72.1pt;z-index:251661312;mso-width-relative:page;mso-height-relative:page;" fillcolor="#FFFFFF [3201]" filled="t" stroked="t" coordsize="21600,21600" o:gfxdata="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MmDJ9sA&#10;AAAJAQAADwAAAAAAAAABACAAAAAiAAAAZHJzL2Rvd25yZXYueG1sUEsBAhQAFAAAAAgAh07iQE0a&#10;uE1VAgAAugQAAA4AAAAAAAAAAQAgAAAAKgEAAGRycy9lMm9Eb2MueG1sUEsFBgAAAAAGAAYAWQEA&#10;APEFAAAAAA==&#10;">
                <v:fill on="t" focussize="0,0"/>
                <v:stroke weight="1pt" color="#000000 [3213]" joinstyle="round"/>
                <v:imagedata o:title=""/>
                <o:lock v:ext="edit" aspectratio="f"/>
                <v:textbox>
                  <w:txbxContent>
                    <w:p>
                      <w:pPr>
                        <w:rPr>
                          <w:rFonts w:hint="eastAsia"/>
                          <w:lang w:eastAsia="zh-CN"/>
                        </w:rPr>
                      </w:pPr>
                      <w:r>
                        <w:rPr>
                          <w:rFonts w:hint="eastAsia"/>
                          <w:lang w:eastAsia="zh-CN"/>
                        </w:rPr>
                        <w:t>项目主管复核</w:t>
                      </w:r>
                    </w:p>
                  </w:txbxContent>
                </v:textbox>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1292860</wp:posOffset>
                </wp:positionH>
                <wp:positionV relativeFrom="paragraph">
                  <wp:posOffset>83185</wp:posOffset>
                </wp:positionV>
                <wp:extent cx="915670" cy="534670"/>
                <wp:effectExtent l="6350" t="6350" r="11430" b="11430"/>
                <wp:wrapNone/>
                <wp:docPr id="20" name="文本框 20"/>
                <wp:cNvGraphicFramePr/>
                <a:graphic xmlns:a="http://schemas.openxmlformats.org/drawingml/2006/main">
                  <a:graphicData uri="http://schemas.microsoft.com/office/word/2010/wordprocessingShape">
                    <wps:wsp>
                      <wps:cNvSpPr txBox="1"/>
                      <wps:spPr>
                        <a:xfrm>
                          <a:off x="0" y="0"/>
                          <a:ext cx="915670" cy="53467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证明人在票</w:t>
                            </w:r>
                          </w:p>
                          <w:p>
                            <w:pPr>
                              <w:rPr>
                                <w:rFonts w:hint="eastAsia"/>
                                <w:lang w:eastAsia="zh-CN"/>
                              </w:rPr>
                            </w:pPr>
                            <w:r>
                              <w:rPr>
                                <w:rFonts w:hint="eastAsia"/>
                                <w:lang w:eastAsia="zh-CN"/>
                              </w:rPr>
                              <w:t>据上</w:t>
                            </w:r>
                            <w:r>
                              <w:rPr>
                                <w:rFonts w:hint="eastAsia"/>
                                <w:lang w:val="en-US" w:eastAsia="zh-CN"/>
                              </w:rPr>
                              <w:t>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8pt;margin-top:6.55pt;height:42.1pt;width:72.1pt;z-index:251660288;mso-width-relative:page;mso-height-relative:page;" fillcolor="#FFFFFF [3201]" filled="t" stroked="t" coordsize="21600,21600" o:gfxdata="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vKYMdsA&#10;AAAJAQAADwAAAAAAAAABACAAAAAiAAAAZHJzL2Rvd25yZXYueG1sUEsBAhQAFAAAAAgAh07iQOR7&#10;IqxVAgAAugQAAA4AAAAAAAAAAQAgAAAAKgEAAGRycy9lMm9Eb2MueG1sUEsFBgAAAAAGAAYAWQEA&#10;APEFAAAAAA==&#10;">
                <v:fill on="t" focussize="0,0"/>
                <v:stroke weight="1pt" color="#000000 [3213]" joinstyle="round"/>
                <v:imagedata o:title=""/>
                <o:lock v:ext="edit" aspectratio="f"/>
                <v:textbox>
                  <w:txbxContent>
                    <w:p>
                      <w:pPr>
                        <w:rPr>
                          <w:rFonts w:hint="eastAsia"/>
                          <w:lang w:eastAsia="zh-CN"/>
                        </w:rPr>
                      </w:pPr>
                      <w:r>
                        <w:rPr>
                          <w:rFonts w:hint="eastAsia"/>
                          <w:lang w:eastAsia="zh-CN"/>
                        </w:rPr>
                        <w:t>证明人在票</w:t>
                      </w:r>
                    </w:p>
                    <w:p>
                      <w:pPr>
                        <w:rPr>
                          <w:rFonts w:hint="eastAsia"/>
                          <w:lang w:eastAsia="zh-CN"/>
                        </w:rPr>
                      </w:pPr>
                      <w:r>
                        <w:rPr>
                          <w:rFonts w:hint="eastAsia"/>
                          <w:lang w:eastAsia="zh-CN"/>
                        </w:rPr>
                        <w:t>据上</w:t>
                      </w:r>
                      <w:r>
                        <w:rPr>
                          <w:rFonts w:hint="eastAsia"/>
                          <w:lang w:val="en-US" w:eastAsia="zh-CN"/>
                        </w:rPr>
                        <w:t>签字</w:t>
                      </w:r>
                    </w:p>
                  </w:txbxContent>
                </v:textbox>
              </v:shape>
            </w:pict>
          </mc:Fallback>
        </mc:AlternateContent>
      </w:r>
    </w:p>
    <w:p>
      <w:pPr>
        <w:rPr>
          <w:color w:val="000000" w:themeColor="text1"/>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1002030</wp:posOffset>
                </wp:positionH>
                <wp:positionV relativeFrom="paragraph">
                  <wp:posOffset>159385</wp:posOffset>
                </wp:positionV>
                <wp:extent cx="271780" cy="0"/>
                <wp:effectExtent l="0" t="50800" r="13970" b="63500"/>
                <wp:wrapNone/>
                <wp:docPr id="21" name="直接箭头连接符 21"/>
                <wp:cNvGraphicFramePr/>
                <a:graphic xmlns:a="http://schemas.openxmlformats.org/drawingml/2006/main">
                  <a:graphicData uri="http://schemas.microsoft.com/office/word/2010/wordprocessingShape">
                    <wps:wsp>
                      <wps:cNvCnPr/>
                      <wps:spPr>
                        <a:xfrm>
                          <a:off x="2131695" y="6812280"/>
                          <a:ext cx="271780" cy="0"/>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8.9pt;margin-top:12.55pt;height:0pt;width:21.4pt;z-index:251664384;mso-width-relative:page;mso-height-relative:page;" filled="f" stroked="t" coordsize="21600,21600" o:gfxdata="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TrJWNQAAAAJAQAADwAA&#10;AAAAAAABACAAAAAiAAAAZHJzL2Rvd25yZXYueG1sUEsBAhQAFAAAAAgAh07iQHXdScoaAgAA/gMA&#10;AA4AAAAAAAAAAQAgAAAAIwEAAGRycy9lMm9Eb2MueG1sUEsFBgAAAAAGAAYAWQEAAK8FAAAAAA==&#10;">
                <v:fill on="f" focussize="0,0"/>
                <v:stroke weight="1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4475480</wp:posOffset>
                </wp:positionH>
                <wp:positionV relativeFrom="paragraph">
                  <wp:posOffset>149225</wp:posOffset>
                </wp:positionV>
                <wp:extent cx="271780" cy="0"/>
                <wp:effectExtent l="0" t="50800" r="13970" b="63500"/>
                <wp:wrapNone/>
                <wp:docPr id="22" name="直接箭头连接符 22"/>
                <wp:cNvGraphicFramePr/>
                <a:graphic xmlns:a="http://schemas.openxmlformats.org/drawingml/2006/main">
                  <a:graphicData uri="http://schemas.microsoft.com/office/word/2010/wordprocessingShape">
                    <wps:wsp>
                      <wps:cNvCnPr/>
                      <wps:spPr>
                        <a:xfrm>
                          <a:off x="0" y="0"/>
                          <a:ext cx="271780" cy="0"/>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2.4pt;margin-top:11.75pt;height:0pt;width:21.4pt;z-index:251667456;mso-width-relative:page;mso-height-relative:page;" filled="f" stroked="t" coordsize="21600,21600" o:gfxdata="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wqbv1gAAAAkBAAAPAAAAAAAAAAEAIAAAACIA&#10;AABkcnMvZG93bnJldi54bWxQSwECFAAUAAAACACHTuJALREp6gsCAADyAwAADgAAAAAAAAABACAA&#10;AAAlAQAAZHJzL2Uyb0RvYy54bWxQSwUGAAAAAAYABgBZAQAAogUAAAAA&#10;">
                <v:fill on="f" focussize="0,0"/>
                <v:stroke weight="1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3442970</wp:posOffset>
                </wp:positionH>
                <wp:positionV relativeFrom="paragraph">
                  <wp:posOffset>144145</wp:posOffset>
                </wp:positionV>
                <wp:extent cx="271780" cy="0"/>
                <wp:effectExtent l="0" t="50800" r="13970" b="63500"/>
                <wp:wrapNone/>
                <wp:docPr id="23" name="直接箭头连接符 23"/>
                <wp:cNvGraphicFramePr/>
                <a:graphic xmlns:a="http://schemas.openxmlformats.org/drawingml/2006/main">
                  <a:graphicData uri="http://schemas.microsoft.com/office/word/2010/wordprocessingShape">
                    <wps:wsp>
                      <wps:cNvCnPr/>
                      <wps:spPr>
                        <a:xfrm>
                          <a:off x="0" y="0"/>
                          <a:ext cx="271780" cy="0"/>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1.1pt;margin-top:11.35pt;height:0pt;width:21.4pt;z-index:251666432;mso-width-relative:page;mso-height-relative:page;" filled="f" stroked="t" coordsize="21600,21600" o:gfxdata="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twfm1QAAAAkBAAAPAAAAAAAAAAEAIAAAACIA&#10;AABkcnMvZG93bnJldi54bWxQSwECFAAUAAAACACHTuJAJKKpuQwCAADyAwAADgAAAAAAAAABACAA&#10;AAAkAQAAZHJzL2Uyb0RvYy54bWxQSwUGAAAAAAYABgBZAQAAogUAAAAA&#10;">
                <v:fill on="f" focussize="0,0"/>
                <v:stroke weight="1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2225040</wp:posOffset>
                </wp:positionH>
                <wp:positionV relativeFrom="paragraph">
                  <wp:posOffset>149225</wp:posOffset>
                </wp:positionV>
                <wp:extent cx="271780" cy="0"/>
                <wp:effectExtent l="0" t="50800" r="13970" b="63500"/>
                <wp:wrapNone/>
                <wp:docPr id="24" name="直接箭头连接符 24"/>
                <wp:cNvGraphicFramePr/>
                <a:graphic xmlns:a="http://schemas.openxmlformats.org/drawingml/2006/main">
                  <a:graphicData uri="http://schemas.microsoft.com/office/word/2010/wordprocessingShape">
                    <wps:wsp>
                      <wps:cNvCnPr/>
                      <wps:spPr>
                        <a:xfrm>
                          <a:off x="0" y="0"/>
                          <a:ext cx="271780" cy="0"/>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5.2pt;margin-top:11.75pt;height:0pt;width:21.4pt;z-index:251665408;mso-width-relative:page;mso-height-relative:page;" filled="f" stroked="t" coordsize="21600,21600" o:gfxdata="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PhWB9YAAAAJAQAADwAAAAAAAAABACAAAAAi&#10;AAAAZHJzL2Rvd25yZXYueG1sUEsBAhQAFAAAAAgAh07iQFq9W9gMAgAA8gMAAA4AAAAAAAAAAQAg&#10;AAAAJQEAAGRycy9lMm9Eb2MueG1sUEsFBgAAAAAGAAYAWQEAAKMFAAAAAA==&#10;">
                <v:fill on="f" focussize="0,0"/>
                <v:stroke weight="1pt" color="#000000 [3200]" miterlimit="8" joinstyle="miter" endarrow="open"/>
                <v:imagedata o:title=""/>
                <o:lock v:ext="edit" aspectratio="f"/>
              </v:shap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sz w:val="21"/>
          <w14:textFill>
            <w14:solidFill>
              <w14:schemeClr w14:val="tx1"/>
            </w14:solidFill>
          </w14:textFill>
        </w:rPr>
        <mc:AlternateContent>
          <mc:Choice Requires="wpg">
            <w:drawing>
              <wp:anchor distT="0" distB="0" distL="114300" distR="114300" simplePos="0" relativeHeight="251668480" behindDoc="0" locked="0" layoutInCell="1" allowOverlap="1">
                <wp:simplePos x="0" y="0"/>
                <wp:positionH relativeFrom="column">
                  <wp:posOffset>506730</wp:posOffset>
                </wp:positionH>
                <wp:positionV relativeFrom="paragraph">
                  <wp:posOffset>23495</wp:posOffset>
                </wp:positionV>
                <wp:extent cx="2513965" cy="306070"/>
                <wp:effectExtent l="39370" t="0" r="18415" b="17780"/>
                <wp:wrapNone/>
                <wp:docPr id="25" name="组合 25"/>
                <wp:cNvGraphicFramePr/>
                <a:graphic xmlns:a="http://schemas.openxmlformats.org/drawingml/2006/main">
                  <a:graphicData uri="http://schemas.microsoft.com/office/word/2010/wordprocessingGroup">
                    <wpg:wgp>
                      <wpg:cNvGrpSpPr/>
                      <wpg:grpSpPr>
                        <a:xfrm>
                          <a:off x="0" y="0"/>
                          <a:ext cx="2513965" cy="306070"/>
                          <a:chOff x="4026" y="45674"/>
                          <a:chExt cx="3959" cy="482"/>
                        </a:xfrm>
                      </wpg:grpSpPr>
                      <wps:wsp>
                        <wps:cNvPr id="26" name="直接箭头连接符 13"/>
                        <wps:cNvCnPr/>
                        <wps:spPr>
                          <a:xfrm flipV="1">
                            <a:off x="4039" y="45698"/>
                            <a:ext cx="8" cy="434"/>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27" name="直接连接符 14"/>
                        <wps:cNvCnPr/>
                        <wps:spPr>
                          <a:xfrm>
                            <a:off x="4026" y="46130"/>
                            <a:ext cx="395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 name="直接连接符 15"/>
                        <wps:cNvCnPr/>
                        <wps:spPr>
                          <a:xfrm flipH="1">
                            <a:off x="7981" y="45674"/>
                            <a:ext cx="4" cy="482"/>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39.9pt;margin-top:1.85pt;height:24.1pt;width:197.95pt;z-index:251668480;mso-width-relative:page;mso-height-relative:page;" coordorigin="4026,45674" coordsize="3959,482" o:gfxdata="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4X7o12AAAAAcB&#10;AAAPAAAAAAAAAAEAIAAAACIAAABkcnMvZG93bnJldi54bWxQSwECFAAUAAAACACHTuJAOrZTBP8C&#10;AADvCAAADgAAAAAAAAABACAAAAAnAQAAZHJzL2Uyb0RvYy54bWxQSwUGAAAAAAYABgBZAQAAmAYA&#10;AAAA&#10;">
                <o:lock v:ext="edit" aspectratio="f"/>
                <v:shape id="直接箭头连接符 13" o:spid="_x0000_s1026" o:spt="32" type="#_x0000_t32" style="position:absolute;left:4039;top:45698;flip:y;height:434;width:8;" filled="f" stroked="t" coordsize="21600,21600" o:gfxdata="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FvOW/&#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line id="直接连接符 14" o:spid="_x0000_s1026" o:spt="20" style="position:absolute;left:4026;top:46130;height:0;width:3955;" filled="f" stroked="t" coordsize="21600,21600" o:gfxdata="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A9Rr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直接连接符 15" o:spid="_x0000_s1026" o:spt="20" style="position:absolute;left:7981;top:45674;flip:x;height:482;width:4;" filled="f" stroked="t" coordsize="21600,21600" o:gfxdata="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cVPbtwAAANsAAAAP&#10;AAAAAAAAAAEAIAAAACIAAABkcnMvZG93bnJldi54bWxQSwECFAAUAAAACACHTuJAMy8FnjsAAAA5&#10;AAAAEAAAAAAAAAABACAAAAAGAQAAZHJzL3NoYXBleG1sLnhtbFBLBQYAAAAABgAGAFsBAACwAwAA&#10;AAA=&#10;">
                  <v:fill on="f" focussize="0,0"/>
                  <v:stroke weight="1pt" color="#000000 [3200]" miterlimit="8" joinstyle="miter"/>
                  <v:imagedata o:title=""/>
                  <o:lock v:ext="edit" aspectratio="f"/>
                </v:line>
              </v:group>
            </w:pict>
          </mc:Fallback>
        </mc:AlternateContent>
      </w:r>
    </w:p>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未通过</w:t>
      </w:r>
    </w:p>
    <w:p>
      <w:pPr>
        <w:rPr>
          <w:color w:val="000000" w:themeColor="text1"/>
          <w14:textFill>
            <w14:solidFill>
              <w14:schemeClr w14:val="tx1"/>
            </w14:solidFill>
          </w14:textFill>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left="420" w:leftChars="0"/>
        <w:textAlignment w:val="auto"/>
        <w:rPr>
          <w:rFonts w:hint="default" w:ascii="仿宋" w:hAnsi="仿宋" w:eastAsia="仿宋" w:cs="仿宋"/>
          <w:color w:val="auto"/>
          <w:sz w:val="28"/>
          <w:szCs w:val="28"/>
          <w:highlight w:val="none"/>
          <w:lang w:val="en-US" w:eastAsia="zh-CN"/>
        </w:rPr>
      </w:pP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财务将</w:t>
      </w:r>
      <w:r>
        <w:rPr>
          <w:rFonts w:hint="eastAsia" w:ascii="仿宋" w:hAnsi="仿宋" w:eastAsia="仿宋" w:cs="仿宋"/>
          <w:color w:val="auto"/>
          <w:sz w:val="28"/>
          <w:szCs w:val="28"/>
          <w:highlight w:val="none"/>
        </w:rPr>
        <w:t>机构</w:t>
      </w:r>
      <w:r>
        <w:rPr>
          <w:rFonts w:hint="eastAsia" w:ascii="仿宋" w:hAnsi="仿宋" w:eastAsia="仿宋" w:cs="仿宋"/>
          <w:color w:val="auto"/>
          <w:sz w:val="28"/>
          <w:szCs w:val="28"/>
          <w:highlight w:val="none"/>
          <w:lang w:eastAsia="zh-CN"/>
        </w:rPr>
        <w:t>执行理事长</w:t>
      </w:r>
      <w:r>
        <w:rPr>
          <w:rFonts w:hint="eastAsia" w:ascii="仿宋" w:hAnsi="仿宋" w:eastAsia="仿宋" w:cs="仿宋"/>
          <w:color w:val="auto"/>
          <w:sz w:val="28"/>
          <w:szCs w:val="28"/>
          <w:highlight w:val="none"/>
        </w:rPr>
        <w:t>审批的报销单</w:t>
      </w:r>
      <w:r>
        <w:rPr>
          <w:rFonts w:hint="eastAsia" w:ascii="仿宋" w:hAnsi="仿宋" w:eastAsia="仿宋" w:cs="仿宋"/>
          <w:color w:val="auto"/>
          <w:sz w:val="28"/>
          <w:szCs w:val="28"/>
          <w:highlight w:val="none"/>
          <w:lang w:eastAsia="zh-CN"/>
        </w:rPr>
        <w:t>交到</w:t>
      </w:r>
      <w:r>
        <w:rPr>
          <w:rFonts w:hint="eastAsia" w:ascii="仿宋" w:hAnsi="仿宋" w:eastAsia="仿宋" w:cs="仿宋"/>
          <w:color w:val="auto"/>
          <w:sz w:val="28"/>
          <w:szCs w:val="28"/>
          <w:highlight w:val="none"/>
        </w:rPr>
        <w:t>出纳处报销。出纳在报销前需审核票据是否合法，金额是否准确，是否符合机构财务制度和年度预算要求等。审核无误后付款。审核中发现有问题的，有权退回经手人重新填写。对于违反财务规定的支出，有权拒绝予以报销。</w:t>
      </w: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采购实物资产金额超过</w:t>
      </w:r>
      <w:r>
        <w:rPr>
          <w:rFonts w:hint="eastAsia" w:ascii="仿宋" w:hAnsi="仿宋" w:eastAsia="仿宋" w:cs="仿宋"/>
          <w:color w:val="auto"/>
          <w:sz w:val="28"/>
          <w:szCs w:val="28"/>
          <w:highlight w:val="none"/>
          <w:lang w:val="en-US" w:eastAsia="zh-CN"/>
        </w:rPr>
        <w:t>5000元</w:t>
      </w:r>
      <w:r>
        <w:rPr>
          <w:rFonts w:hint="eastAsia" w:ascii="仿宋" w:hAnsi="仿宋" w:eastAsia="仿宋" w:cs="仿宋"/>
          <w:color w:val="auto"/>
          <w:sz w:val="28"/>
          <w:szCs w:val="28"/>
          <w:highlight w:val="none"/>
        </w:rPr>
        <w:t>的，需进行三家比价，填写《采购比价</w:t>
      </w:r>
      <w:r>
        <w:rPr>
          <w:rFonts w:hint="eastAsia" w:ascii="仿宋" w:hAnsi="仿宋" w:eastAsia="仿宋" w:cs="仿宋"/>
          <w:color w:val="auto"/>
          <w:sz w:val="28"/>
          <w:szCs w:val="28"/>
          <w:highlight w:val="none"/>
          <w:lang w:val="en-US" w:eastAsia="zh-CN"/>
        </w:rPr>
        <w:t>单</w:t>
      </w:r>
      <w:r>
        <w:rPr>
          <w:rFonts w:hint="eastAsia" w:ascii="仿宋" w:hAnsi="仿宋" w:eastAsia="仿宋" w:cs="仿宋"/>
          <w:color w:val="auto"/>
          <w:sz w:val="28"/>
          <w:szCs w:val="28"/>
          <w:highlight w:val="none"/>
        </w:rPr>
        <w:t>》。</w:t>
      </w: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出纳每月两次集中办理报销，日期为每月</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月底</w:t>
      </w:r>
      <w:r>
        <w:rPr>
          <w:rFonts w:hint="eastAsia" w:ascii="仿宋" w:hAnsi="仿宋" w:eastAsia="仿宋" w:cs="仿宋"/>
          <w:color w:val="auto"/>
          <w:sz w:val="28"/>
          <w:szCs w:val="28"/>
          <w:highlight w:val="none"/>
          <w:lang w:val="en-US" w:eastAsia="zh-CN"/>
        </w:rPr>
        <w:t>25日前</w:t>
      </w:r>
      <w:r>
        <w:rPr>
          <w:rFonts w:hint="eastAsia" w:ascii="仿宋" w:hAnsi="仿宋" w:eastAsia="仿宋" w:cs="仿宋"/>
          <w:color w:val="auto"/>
          <w:sz w:val="28"/>
          <w:szCs w:val="28"/>
          <w:highlight w:val="none"/>
        </w:rPr>
        <w:t>，遇节假日顺延。</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工作人员报销费用应当填制费用报销单。</w:t>
      </w: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费用报销单与原始票据（如发票与电脑小票、酒店结算单、验收单等）的内容、金额应当一致。填有大写和小写金额的凭证，大小写金额必须相符，在金额数字前必须有“人民币”或“￥”字样，填写须用规范字；金额未到</w:t>
      </w:r>
      <w:r>
        <w:rPr>
          <w:rFonts w:hint="eastAsia" w:ascii="仿宋" w:hAnsi="仿宋" w:eastAsia="仿宋" w:cs="仿宋"/>
          <w:color w:val="auto"/>
          <w:sz w:val="28"/>
          <w:szCs w:val="28"/>
          <w:highlight w:val="none"/>
          <w:lang w:val="en-US" w:eastAsia="zh-CN"/>
        </w:rPr>
        <w:t>角</w:t>
      </w:r>
      <w:r>
        <w:rPr>
          <w:rFonts w:hint="eastAsia" w:ascii="仿宋" w:hAnsi="仿宋" w:eastAsia="仿宋" w:cs="仿宋"/>
          <w:color w:val="auto"/>
          <w:sz w:val="28"/>
          <w:szCs w:val="28"/>
          <w:highlight w:val="none"/>
        </w:rPr>
        <w:t>的，后面要加“整”字，金额与“人民币”或“￥”字之间不得有空隙。</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原始票据及相关要求：</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所有支出应当取得原始票据，且保证原始票据真实、有效。原始票据必须填写本组织全称</w:t>
      </w:r>
      <w:r>
        <w:rPr>
          <w:rFonts w:hint="eastAsia" w:ascii="仿宋" w:hAnsi="仿宋" w:eastAsia="仿宋" w:cs="仿宋"/>
          <w:color w:val="auto"/>
          <w:sz w:val="28"/>
          <w:szCs w:val="28"/>
          <w:highlight w:val="none"/>
          <w:lang w:eastAsia="zh-CN"/>
        </w:rPr>
        <w:t>湖南康爱肿瘤患者服务中心</w:t>
      </w:r>
      <w:r>
        <w:rPr>
          <w:rFonts w:hint="eastAsia" w:ascii="仿宋" w:hAnsi="仿宋" w:eastAsia="仿宋" w:cs="仿宋"/>
          <w:color w:val="auto"/>
          <w:sz w:val="28"/>
          <w:szCs w:val="28"/>
          <w:highlight w:val="none"/>
        </w:rPr>
        <w:t>，并注明税号52430000MJJ539157L</w:t>
      </w:r>
      <w:r>
        <w:rPr>
          <w:rFonts w:hint="eastAsia" w:ascii="仿宋" w:hAnsi="仿宋" w:eastAsia="仿宋" w:cs="仿宋"/>
          <w:color w:val="auto"/>
          <w:sz w:val="28"/>
          <w:szCs w:val="28"/>
          <w:highlight w:val="none"/>
          <w:lang w:eastAsia="zh-CN"/>
        </w:rPr>
        <w:t>，盖发票专用章</w:t>
      </w:r>
      <w:r>
        <w:rPr>
          <w:rFonts w:hint="eastAsia" w:ascii="仿宋" w:hAnsi="仿宋" w:eastAsia="仿宋" w:cs="仿宋"/>
          <w:color w:val="auto"/>
          <w:sz w:val="28"/>
          <w:szCs w:val="28"/>
          <w:highlight w:val="none"/>
        </w:rPr>
        <w:t>。</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原始票据包括发票、行政事业性收费收据、捐赠收据等，同时还包括与支出相关的购物明细单等，具体参见以下内容。以网银支付相关款项时，需附银行回单，作为报销凭据之一附于报销单后。</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生酒店会议产生住宿结算时，如对方发票未写明清晰的信息（如住宿人数/天数等），需要酒店提供详细结算清单（如流水单），特殊情况下，需结算人员在发票后面写明详细结算信息（房数/天数/单价及人员等）。</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涉及到大型活动餐费，需提供参加活动人员的签到表，以核算出餐费的标准</w:t>
      </w:r>
      <w:r>
        <w:rPr>
          <w:rFonts w:hint="eastAsia" w:ascii="仿宋" w:hAnsi="仿宋" w:eastAsia="仿宋" w:cs="仿宋"/>
          <w:color w:val="auto"/>
          <w:sz w:val="28"/>
          <w:szCs w:val="28"/>
          <w:highlight w:val="none"/>
          <w:lang w:eastAsia="zh-CN"/>
        </w:rPr>
        <w:t>；因接待产生的费用，须事先取得执行理事长同意，否则不予报销</w:t>
      </w:r>
      <w:r>
        <w:rPr>
          <w:rFonts w:hint="eastAsia" w:ascii="仿宋" w:hAnsi="仿宋" w:eastAsia="仿宋" w:cs="仿宋"/>
          <w:color w:val="auto"/>
          <w:sz w:val="28"/>
          <w:szCs w:val="28"/>
          <w:highlight w:val="none"/>
        </w:rPr>
        <w:t>。</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销交通费，市内办事，应尽量选择乘坐公交车，地铁等公共交通工具，形成的交通费用，按实际发生额报销，报销时需注明时间、起止点、事由，因情况较急的，原则上不提倡乘坐出租车，如确因工作需要乘坐出租车，要事先请示领导同意方可报销，但必须在每张出租车发票上注明事由起止地。</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差旅费管理实行“标准控制、据实报销”原则。</w:t>
      </w:r>
      <w:r>
        <w:rPr>
          <w:rFonts w:hint="eastAsia" w:ascii="微软雅黑" w:hAnsi="微软雅黑" w:eastAsia="微软雅黑" w:cs="微软雅黑"/>
          <w:color w:val="auto"/>
          <w:sz w:val="28"/>
          <w:szCs w:val="28"/>
          <w:highlight w:val="none"/>
          <w:lang w:val="en-US" w:eastAsia="zh-CN"/>
        </w:rPr>
        <w:t>①</w:t>
      </w:r>
      <w:r>
        <w:rPr>
          <w:rFonts w:hint="eastAsia" w:ascii="仿宋" w:hAnsi="仿宋" w:eastAsia="仿宋" w:cs="仿宋"/>
          <w:color w:val="auto"/>
          <w:sz w:val="28"/>
          <w:szCs w:val="28"/>
          <w:highlight w:val="none"/>
        </w:rPr>
        <w:t>员工出差应事先填写《出差审批单》，参加会议的，可用经批准的《会议通知》替代 《出差审批单》。员工出差应严格履行报批手续，未经批准不得自行出差，自行出差或因私出差，所发生的差旅费均由其本人自行承担，</w:t>
      </w:r>
      <w:r>
        <w:rPr>
          <w:rFonts w:hint="eastAsia" w:ascii="仿宋" w:hAnsi="仿宋" w:eastAsia="仿宋" w:cs="仿宋"/>
          <w:color w:val="auto"/>
          <w:sz w:val="28"/>
          <w:szCs w:val="28"/>
          <w:highlight w:val="none"/>
          <w:lang w:eastAsia="zh-CN"/>
        </w:rPr>
        <w:t>机构</w:t>
      </w:r>
      <w:r>
        <w:rPr>
          <w:rFonts w:hint="eastAsia" w:ascii="仿宋" w:hAnsi="仿宋" w:eastAsia="仿宋" w:cs="仿宋"/>
          <w:color w:val="auto"/>
          <w:sz w:val="28"/>
          <w:szCs w:val="28"/>
          <w:highlight w:val="none"/>
        </w:rPr>
        <w:t>不予报销</w:t>
      </w:r>
      <w:r>
        <w:rPr>
          <w:rFonts w:hint="eastAsia" w:ascii="仿宋" w:hAnsi="仿宋" w:eastAsia="仿宋" w:cs="仿宋"/>
          <w:color w:val="auto"/>
          <w:sz w:val="28"/>
          <w:szCs w:val="28"/>
          <w:highlight w:val="none"/>
          <w:lang w:eastAsia="zh-CN"/>
        </w:rPr>
        <w:t>。</w:t>
      </w:r>
      <w:r>
        <w:rPr>
          <w:rFonts w:hint="eastAsia" w:ascii="微软雅黑" w:hAnsi="微软雅黑" w:eastAsia="微软雅黑" w:cs="微软雅黑"/>
          <w:color w:val="auto"/>
          <w:sz w:val="28"/>
          <w:szCs w:val="28"/>
          <w:highlight w:val="none"/>
          <w:lang w:val="en-US" w:eastAsia="zh-CN"/>
        </w:rPr>
        <w:t>②</w:t>
      </w:r>
      <w:r>
        <w:rPr>
          <w:rFonts w:hint="eastAsia" w:ascii="仿宋" w:hAnsi="仿宋" w:eastAsia="仿宋" w:cs="仿宋"/>
          <w:color w:val="auto"/>
          <w:sz w:val="28"/>
          <w:szCs w:val="28"/>
          <w:highlight w:val="none"/>
          <w:lang w:eastAsia="zh-CN"/>
        </w:rPr>
        <w:t>出差人员应当在职务级别对应的住宿标准限额内，选择安全、经济、便捷的宾馆住宿，机构同性员工一同出差，按两人一间标准住宿。机构</w:t>
      </w:r>
      <w:r>
        <w:rPr>
          <w:rFonts w:hint="eastAsia" w:ascii="仿宋" w:hAnsi="仿宋" w:eastAsia="仿宋" w:cs="仿宋"/>
          <w:color w:val="auto"/>
          <w:sz w:val="28"/>
          <w:szCs w:val="28"/>
          <w:highlight w:val="none"/>
          <w:lang w:val="en-US" w:eastAsia="zh-CN"/>
        </w:rPr>
        <w:t>执行理事长</w:t>
      </w:r>
      <w:r>
        <w:rPr>
          <w:rFonts w:hint="eastAsia" w:ascii="仿宋" w:hAnsi="仿宋" w:eastAsia="仿宋" w:cs="仿宋"/>
          <w:color w:val="auto"/>
          <w:sz w:val="28"/>
          <w:szCs w:val="28"/>
          <w:highlight w:val="none"/>
          <w:lang w:eastAsia="zh-CN"/>
        </w:rPr>
        <w:t>（含）以上人员可单独住宿。</w:t>
      </w:r>
      <w:r>
        <w:rPr>
          <w:rFonts w:hint="eastAsia" w:ascii="微软雅黑" w:hAnsi="微软雅黑" w:eastAsia="微软雅黑" w:cs="微软雅黑"/>
          <w:color w:val="auto"/>
          <w:sz w:val="28"/>
          <w:szCs w:val="28"/>
          <w:highlight w:val="none"/>
          <w:lang w:val="en-US" w:eastAsia="zh-CN"/>
        </w:rPr>
        <w:t>③</w:t>
      </w:r>
      <w:r>
        <w:rPr>
          <w:rFonts w:hint="eastAsia" w:ascii="仿宋" w:hAnsi="仿宋" w:eastAsia="仿宋" w:cs="仿宋"/>
          <w:color w:val="auto"/>
          <w:sz w:val="28"/>
          <w:szCs w:val="28"/>
          <w:highlight w:val="none"/>
          <w:lang w:val="en-US" w:eastAsia="zh-CN"/>
        </w:rPr>
        <w:t>员工在参加的活动中有爱心人士承担期间的活动费用,志愿者或员工不能再报销；住在亲友家，不能提供住宿发票的，须书面说明，经部门负责人、执行理事长审批后， 按住宿标准的 50%给予补贴。出差期间取得的住宿发票不符合要求的，一律按废票处理，视同住在亲友家，按住宿标准的50%给予补贴。</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报销办公用品或材料等，</w:t>
      </w:r>
      <w:r>
        <w:rPr>
          <w:rFonts w:hint="eastAsia" w:ascii="仿宋" w:hAnsi="仿宋" w:eastAsia="仿宋" w:cs="仿宋"/>
          <w:color w:val="auto"/>
          <w:sz w:val="28"/>
          <w:szCs w:val="28"/>
          <w:highlight w:val="none"/>
          <w:lang w:eastAsia="zh-CN"/>
        </w:rPr>
        <w:t>除发票外，</w:t>
      </w:r>
      <w:r>
        <w:rPr>
          <w:rFonts w:hint="eastAsia" w:ascii="仿宋" w:hAnsi="仿宋" w:eastAsia="仿宋" w:cs="仿宋"/>
          <w:color w:val="auto"/>
          <w:sz w:val="28"/>
          <w:szCs w:val="28"/>
          <w:highlight w:val="none"/>
        </w:rPr>
        <w:t>需附超市小票或物品明细单（反映所购物品名称、数量、单价、金额）。</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现金形式发放专家劳务费、志愿者补贴等，应编制领款清单，注明受款人姓名、领取标准、联系方式，超出个人所得税计税标准的必须留下受款者的联系方式和身份证号码，用于申报纳税。领款清单必须由领款人亲笔签字，以此作为报销依据，如通过银行转账支付，以银行转账凭证作为报销依据。坚决杜绝员工代领。</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殊情况处理：如果收款单位（提供商品或服务的单位）无法开具正式合法的发票和收据，可要求对方开具普通收据，但必须在收据上签署收款人姓名并加盖收款单位公章或财务专用章，必要时注明收款人地址、电话等，报销时需详细注明事由，须有其他人员证明；如果收款方（提供商品或服务的单位或个人）无法开具正式合法的发票和收据，也无法开具普通收据，如：在农贸市场采购蔬菜、水果等，在农村发生伙食、住宿等无法取得发票甚至收据时，可填写本机构自制《领款单》，并取得收款方签字和相关人员签字证明，尽可能注明收款人地址、电话等，报销时必须详细注明事由。</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票据丢失原则上不予报销。</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支出报销标准：</w:t>
      </w:r>
    </w:p>
    <w:p>
      <w:pPr>
        <w:pStyle w:val="6"/>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志愿者补贴标准为</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0元/天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专家老师的补贴标准参考同行业标准。</w:t>
      </w:r>
    </w:p>
    <w:p>
      <w:pPr>
        <w:pStyle w:val="6"/>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因公出差餐</w:t>
      </w:r>
      <w:r>
        <w:rPr>
          <w:rFonts w:hint="eastAsia" w:ascii="仿宋" w:hAnsi="仿宋" w:eastAsia="仿宋" w:cs="仿宋"/>
          <w:color w:val="auto"/>
          <w:sz w:val="28"/>
          <w:szCs w:val="28"/>
          <w:highlight w:val="none"/>
          <w:lang w:val="en-US" w:eastAsia="zh-CN"/>
        </w:rPr>
        <w:t>费交通</w:t>
      </w:r>
      <w:r>
        <w:rPr>
          <w:rFonts w:hint="eastAsia" w:ascii="仿宋" w:hAnsi="仿宋" w:eastAsia="仿宋" w:cs="仿宋"/>
          <w:color w:val="auto"/>
          <w:sz w:val="28"/>
          <w:szCs w:val="28"/>
          <w:highlight w:val="none"/>
        </w:rPr>
        <w:t>补贴标准</w:t>
      </w:r>
      <w:r>
        <w:rPr>
          <w:rFonts w:hint="eastAsia" w:ascii="仿宋" w:hAnsi="仿宋" w:eastAsia="仿宋" w:cs="仿宋"/>
          <w:color w:val="auto"/>
          <w:sz w:val="28"/>
          <w:szCs w:val="28"/>
          <w:highlight w:val="none"/>
          <w:lang w:val="en-US" w:eastAsia="zh-CN"/>
        </w:rPr>
        <w:t>依据下表执行</w:t>
      </w:r>
      <w:r>
        <w:rPr>
          <w:rFonts w:hint="eastAsia" w:ascii="仿宋" w:hAnsi="仿宋" w:eastAsia="仿宋" w:cs="仿宋"/>
          <w:color w:val="auto"/>
          <w:sz w:val="28"/>
          <w:szCs w:val="28"/>
          <w:highlight w:val="none"/>
        </w:rPr>
        <w:t>。有主办方提供餐饮的，不支付该天餐补。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386"/>
        <w:gridCol w:w="1386"/>
        <w:gridCol w:w="1386"/>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vMerge w:val="restart"/>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类别</w:t>
            </w:r>
          </w:p>
        </w:tc>
        <w:tc>
          <w:tcPr>
            <w:tcW w:w="4158" w:type="dxa"/>
            <w:gridSpan w:val="3"/>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住宿费</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伙食费</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vMerge w:val="continue"/>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A类</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B类</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C类</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A/B/C类</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A/B/C类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部门正副职及以上人员</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380</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300</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260</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60</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部门主管及以下人员</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300</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260</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220</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60</w:t>
            </w:r>
          </w:p>
        </w:tc>
        <w:tc>
          <w:tcPr>
            <w:tcW w:w="138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w:t>
            </w:r>
          </w:p>
        </w:tc>
      </w:tr>
    </w:tbl>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A类地区是指北京、上海、天津、广州、重庆、深圳、珠海等地区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B类地区是指除A类地区以外的其他省会城市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类地区是指除A、B类地区以外的其他地区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伙食费、交通费</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定额包干费用，不需凭票报销</w:t>
      </w:r>
      <w:r>
        <w:rPr>
          <w:rFonts w:hint="eastAsia" w:ascii="仿宋" w:hAnsi="仿宋" w:eastAsia="仿宋" w:cs="仿宋"/>
          <w:color w:val="auto"/>
          <w:sz w:val="24"/>
          <w:szCs w:val="24"/>
          <w:highlight w:val="none"/>
          <w:lang w:eastAsia="zh-CN"/>
        </w:rPr>
        <w:t>。</w:t>
      </w:r>
    </w:p>
    <w:p>
      <w:pPr>
        <w:pStyle w:val="6"/>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私车公用标准需提供私车公用审批单，标明事由及起始行程、公里数；按1元/公里标准报销。</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leftChars="200"/>
        <w:textAlignment w:val="auto"/>
        <w:rPr>
          <w:rFonts w:hint="eastAsia" w:ascii="仿宋" w:hAnsi="仿宋" w:eastAsia="仿宋" w:cs="仿宋"/>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jc w:val="center"/>
        <w:textAlignment w:val="auto"/>
        <w:rPr>
          <w:rStyle w:val="10"/>
          <w:rFonts w:hint="eastAsia" w:ascii="仿宋" w:hAnsi="仿宋" w:eastAsia="仿宋" w:cs="仿宋"/>
          <w:bCs w:val="0"/>
          <w:color w:val="auto"/>
          <w:sz w:val="28"/>
          <w:szCs w:val="28"/>
          <w:highlight w:val="none"/>
        </w:rPr>
      </w:pPr>
      <w:r>
        <w:rPr>
          <w:rStyle w:val="10"/>
          <w:rFonts w:hint="eastAsia" w:ascii="仿宋" w:hAnsi="仿宋" w:eastAsia="仿宋" w:cs="仿宋"/>
          <w:bCs w:val="0"/>
          <w:color w:val="auto"/>
          <w:sz w:val="28"/>
          <w:szCs w:val="28"/>
          <w:highlight w:val="none"/>
        </w:rPr>
        <w:t>第</w:t>
      </w:r>
      <w:r>
        <w:rPr>
          <w:rStyle w:val="10"/>
          <w:rFonts w:hint="eastAsia" w:ascii="仿宋" w:hAnsi="仿宋" w:eastAsia="仿宋" w:cs="仿宋"/>
          <w:bCs w:val="0"/>
          <w:color w:val="auto"/>
          <w:sz w:val="28"/>
          <w:szCs w:val="28"/>
          <w:highlight w:val="none"/>
          <w:lang w:val="en-US" w:eastAsia="zh-CN"/>
        </w:rPr>
        <w:t>六</w:t>
      </w:r>
      <w:r>
        <w:rPr>
          <w:rStyle w:val="10"/>
          <w:rFonts w:hint="eastAsia" w:ascii="仿宋" w:hAnsi="仿宋" w:eastAsia="仿宋" w:cs="仿宋"/>
          <w:bCs w:val="0"/>
          <w:color w:val="auto"/>
          <w:sz w:val="28"/>
          <w:szCs w:val="28"/>
          <w:highlight w:val="none"/>
        </w:rPr>
        <w:t xml:space="preserve">章  </w:t>
      </w:r>
      <w:bookmarkStart w:id="2" w:name="_Toc271974344"/>
      <w:r>
        <w:rPr>
          <w:rStyle w:val="10"/>
          <w:rFonts w:hint="eastAsia" w:ascii="仿宋" w:hAnsi="仿宋" w:eastAsia="仿宋" w:cs="仿宋"/>
          <w:bCs w:val="0"/>
          <w:color w:val="auto"/>
          <w:sz w:val="28"/>
          <w:szCs w:val="28"/>
          <w:highlight w:val="none"/>
        </w:rPr>
        <w:t>借款制度</w:t>
      </w:r>
      <w:bookmarkEnd w:id="2"/>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所有借款必须填写借款单，经机构</w:t>
      </w:r>
      <w:r>
        <w:rPr>
          <w:rFonts w:hint="eastAsia" w:ascii="仿宋" w:hAnsi="仿宋" w:eastAsia="仿宋" w:cs="仿宋"/>
          <w:color w:val="auto"/>
          <w:sz w:val="28"/>
          <w:szCs w:val="28"/>
          <w:highlight w:val="none"/>
          <w:lang w:eastAsia="zh-CN"/>
        </w:rPr>
        <w:t>执行理事长</w:t>
      </w:r>
      <w:r>
        <w:rPr>
          <w:rFonts w:hint="eastAsia" w:ascii="仿宋" w:hAnsi="仿宋" w:eastAsia="仿宋" w:cs="仿宋"/>
          <w:color w:val="auto"/>
          <w:sz w:val="28"/>
          <w:szCs w:val="28"/>
          <w:highlight w:val="none"/>
        </w:rPr>
        <w:t>审批后出纳方可付款。</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原则上前次借款未结清的，不得再次借款。</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leftChars="200"/>
        <w:textAlignment w:val="auto"/>
        <w:rPr>
          <w:rFonts w:hint="eastAsia" w:ascii="仿宋" w:hAnsi="仿宋" w:eastAsia="仿宋" w:cs="仿宋"/>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jc w:val="center"/>
        <w:textAlignment w:val="auto"/>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w:t>
      </w:r>
      <w:r>
        <w:rPr>
          <w:rStyle w:val="10"/>
          <w:rFonts w:hint="eastAsia" w:ascii="仿宋" w:hAnsi="仿宋" w:eastAsia="仿宋" w:cs="仿宋"/>
          <w:color w:val="auto"/>
          <w:sz w:val="28"/>
          <w:szCs w:val="28"/>
          <w:highlight w:val="none"/>
          <w:lang w:val="en-US" w:eastAsia="zh-CN"/>
        </w:rPr>
        <w:t>七</w:t>
      </w:r>
      <w:r>
        <w:rPr>
          <w:rStyle w:val="10"/>
          <w:rFonts w:hint="eastAsia" w:ascii="仿宋" w:hAnsi="仿宋" w:eastAsia="仿宋" w:cs="仿宋"/>
          <w:color w:val="auto"/>
          <w:sz w:val="28"/>
          <w:szCs w:val="28"/>
          <w:highlight w:val="none"/>
        </w:rPr>
        <w:t>章  财务交接</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财务人员变动或离职时，必须办理交接手续。财务人员在移交手续前，必须及时做好如下工作：</w:t>
      </w:r>
    </w:p>
    <w:p>
      <w:pPr>
        <w:pStyle w:val="6"/>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已经受理的经济业务，必须编制记账凭证、完成各项报表；</w:t>
      </w:r>
    </w:p>
    <w:p>
      <w:pPr>
        <w:pStyle w:val="6"/>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登记相关账目时，双方必须签名确认；</w:t>
      </w:r>
    </w:p>
    <w:p>
      <w:pPr>
        <w:pStyle w:val="6"/>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整理应移交的各项资料；</w:t>
      </w:r>
    </w:p>
    <w:p>
      <w:pPr>
        <w:pStyle w:val="6"/>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编制移交清册，对移交的凭证、账册、报表、印鉴、支票、发票等会计资料及物品进行归类并登记；</w:t>
      </w:r>
    </w:p>
    <w:p>
      <w:pPr>
        <w:pStyle w:val="6"/>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对于电算化的财务资料，除打印成文档交接外，必须对软件密码、实物进行书面列明；</w:t>
      </w:r>
    </w:p>
    <w:p>
      <w:pPr>
        <w:pStyle w:val="6"/>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0" w:afterAutospacing="0" w:line="360" w:lineRule="auto"/>
        <w:ind w:left="0" w:leftChars="0" w:firstLine="42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对于现金及银行移交，必须当面清点，编制现金盘点表，银行编制余额调节表。</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出纳在交接前，发生账目或货币资金不相符时，必须清查原因，对于不符的事件处理完毕后方可办理交接。</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所有移交资料必须一式三份，交接双方各执一份，本组织存档一份。</w:t>
      </w: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jc w:val="center"/>
        <w:textAlignment w:val="auto"/>
        <w:rPr>
          <w:rStyle w:val="10"/>
          <w:rFonts w:hint="eastAsia" w:ascii="仿宋" w:hAnsi="仿宋" w:eastAsia="仿宋" w:cs="仿宋"/>
          <w:color w:val="auto"/>
          <w:sz w:val="28"/>
          <w:szCs w:val="28"/>
          <w:highlight w:val="none"/>
          <w:lang w:val="en-US" w:eastAsia="zh-CN"/>
        </w:rPr>
      </w:pPr>
      <w:r>
        <w:rPr>
          <w:rStyle w:val="10"/>
          <w:rFonts w:hint="eastAsia" w:ascii="仿宋" w:hAnsi="仿宋" w:eastAsia="仿宋" w:cs="仿宋"/>
          <w:color w:val="auto"/>
          <w:sz w:val="28"/>
          <w:szCs w:val="28"/>
          <w:highlight w:val="none"/>
          <w:lang w:val="en-US" w:eastAsia="zh-CN"/>
        </w:rPr>
        <w:t>第八章  财务报告</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机构的会计年度为每年1月1日至12月31日</w:t>
      </w:r>
      <w:r>
        <w:rPr>
          <w:rFonts w:hint="eastAsia" w:ascii="仿宋" w:hAnsi="仿宋" w:eastAsia="仿宋" w:cs="仿宋"/>
          <w:color w:val="auto"/>
          <w:sz w:val="28"/>
          <w:szCs w:val="28"/>
          <w:highlight w:val="none"/>
        </w:rPr>
        <w:t>。</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机构按照 (民间非营利组积会计制度)编制财务报表，包括资产负债表、业务活动表、现金流量表及报表附注</w:t>
      </w:r>
      <w:r>
        <w:rPr>
          <w:rFonts w:hint="eastAsia" w:ascii="仿宋" w:hAnsi="仿宋" w:eastAsia="仿宋" w:cs="仿宋"/>
          <w:color w:val="auto"/>
          <w:sz w:val="28"/>
          <w:szCs w:val="28"/>
          <w:highlight w:val="none"/>
        </w:rPr>
        <w:t>。</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财务部于每月10号之前提交上月的财务报表。每年1月31日之前提交上年的财务报告。</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leftChars="200"/>
        <w:textAlignment w:val="auto"/>
        <w:rPr>
          <w:rFonts w:hint="eastAsia" w:ascii="仿宋" w:hAnsi="仿宋" w:eastAsia="仿宋" w:cs="仿宋"/>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jc w:val="center"/>
        <w:textAlignment w:val="auto"/>
        <w:rPr>
          <w:rStyle w:val="10"/>
          <w:rFonts w:hint="eastAsia" w:ascii="仿宋" w:hAnsi="仿宋" w:eastAsia="仿宋" w:cs="仿宋"/>
          <w:color w:val="auto"/>
          <w:sz w:val="28"/>
          <w:szCs w:val="28"/>
          <w:highlight w:val="none"/>
        </w:rPr>
      </w:pPr>
      <w:bookmarkStart w:id="3" w:name="_Toc271974350"/>
      <w:r>
        <w:rPr>
          <w:rStyle w:val="10"/>
          <w:rFonts w:hint="eastAsia" w:ascii="仿宋" w:hAnsi="仿宋" w:eastAsia="仿宋" w:cs="仿宋"/>
          <w:color w:val="auto"/>
          <w:sz w:val="28"/>
          <w:szCs w:val="28"/>
          <w:highlight w:val="none"/>
        </w:rPr>
        <w:t>第</w:t>
      </w:r>
      <w:r>
        <w:rPr>
          <w:rStyle w:val="10"/>
          <w:rFonts w:hint="eastAsia" w:ascii="仿宋" w:hAnsi="仿宋" w:eastAsia="仿宋" w:cs="仿宋"/>
          <w:color w:val="auto"/>
          <w:sz w:val="28"/>
          <w:szCs w:val="28"/>
          <w:highlight w:val="none"/>
          <w:lang w:val="en-US" w:eastAsia="zh-CN"/>
        </w:rPr>
        <w:t>九</w:t>
      </w:r>
      <w:r>
        <w:rPr>
          <w:rStyle w:val="10"/>
          <w:rFonts w:hint="eastAsia" w:ascii="仿宋" w:hAnsi="仿宋" w:eastAsia="仿宋" w:cs="仿宋"/>
          <w:color w:val="auto"/>
          <w:sz w:val="28"/>
          <w:szCs w:val="28"/>
          <w:highlight w:val="none"/>
        </w:rPr>
        <w:t>章  财务监督和公开</w:t>
      </w:r>
      <w:bookmarkEnd w:id="3"/>
      <w:r>
        <w:rPr>
          <w:rStyle w:val="10"/>
          <w:rFonts w:hint="eastAsia" w:ascii="仿宋" w:hAnsi="仿宋" w:eastAsia="仿宋" w:cs="仿宋"/>
          <w:color w:val="auto"/>
          <w:sz w:val="28"/>
          <w:szCs w:val="28"/>
          <w:highlight w:val="none"/>
        </w:rPr>
        <w:t>透明</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为了提高公信力，体现财务诚信、透明、制约的理念，本组织每年年终后由会计师事务所进行年度审计。</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本着对资助方负责的原则，本组织接受资助方进行的审计或其委托的审计。</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leftChars="200"/>
        <w:textAlignment w:val="auto"/>
        <w:rPr>
          <w:rFonts w:hint="eastAsia" w:ascii="仿宋" w:hAnsi="仿宋" w:eastAsia="仿宋" w:cs="仿宋"/>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560" w:firstLineChars="200"/>
        <w:jc w:val="center"/>
        <w:textAlignment w:val="auto"/>
        <w:rPr>
          <w:rStyle w:val="10"/>
          <w:rFonts w:hint="eastAsia" w:ascii="仿宋" w:hAnsi="仿宋" w:eastAsia="仿宋" w:cs="仿宋"/>
          <w:color w:val="auto"/>
          <w:sz w:val="28"/>
          <w:szCs w:val="28"/>
          <w:highlight w:val="none"/>
        </w:rPr>
      </w:pPr>
      <w:bookmarkStart w:id="4" w:name="_Toc271974351"/>
      <w:r>
        <w:rPr>
          <w:rStyle w:val="10"/>
          <w:rFonts w:hint="eastAsia" w:ascii="仿宋" w:hAnsi="仿宋" w:eastAsia="仿宋" w:cs="仿宋"/>
          <w:color w:val="auto"/>
          <w:sz w:val="28"/>
          <w:szCs w:val="28"/>
          <w:highlight w:val="none"/>
        </w:rPr>
        <w:t>第</w:t>
      </w:r>
      <w:r>
        <w:rPr>
          <w:rStyle w:val="10"/>
          <w:rFonts w:hint="eastAsia" w:ascii="仿宋" w:hAnsi="仿宋" w:eastAsia="仿宋" w:cs="仿宋"/>
          <w:color w:val="auto"/>
          <w:sz w:val="28"/>
          <w:szCs w:val="28"/>
          <w:highlight w:val="none"/>
          <w:lang w:val="en-US" w:eastAsia="zh-CN"/>
        </w:rPr>
        <w:t>十</w:t>
      </w:r>
      <w:r>
        <w:rPr>
          <w:rStyle w:val="10"/>
          <w:rFonts w:hint="eastAsia" w:ascii="仿宋" w:hAnsi="仿宋" w:eastAsia="仿宋" w:cs="仿宋"/>
          <w:color w:val="auto"/>
          <w:sz w:val="28"/>
          <w:szCs w:val="28"/>
          <w:highlight w:val="none"/>
        </w:rPr>
        <w:t>章  附则</w:t>
      </w:r>
      <w:bookmarkEnd w:id="4"/>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本制度经</w:t>
      </w:r>
      <w:r>
        <w:rPr>
          <w:rFonts w:hint="eastAsia" w:ascii="仿宋" w:hAnsi="仿宋" w:eastAsia="仿宋" w:cs="仿宋"/>
          <w:color w:val="auto"/>
          <w:sz w:val="28"/>
          <w:szCs w:val="28"/>
          <w:highlight w:val="none"/>
          <w:lang w:val="en-US" w:eastAsia="zh-CN"/>
        </w:rPr>
        <w:t>第一届理事会第六次会议审议</w:t>
      </w:r>
      <w:r>
        <w:rPr>
          <w:rFonts w:hint="eastAsia" w:ascii="仿宋" w:hAnsi="仿宋" w:eastAsia="仿宋" w:cs="仿宋"/>
          <w:color w:val="auto"/>
          <w:sz w:val="28"/>
          <w:szCs w:val="28"/>
          <w:highlight w:val="none"/>
        </w:rPr>
        <w:t>通过，自</w:t>
      </w:r>
      <w:r>
        <w:rPr>
          <w:rFonts w:hint="eastAsia" w:ascii="仿宋" w:hAnsi="仿宋" w:eastAsia="仿宋" w:cs="仿宋"/>
          <w:color w:val="auto"/>
          <w:sz w:val="28"/>
          <w:szCs w:val="28"/>
          <w:highlight w:val="none"/>
          <w:lang w:val="en-US" w:eastAsia="zh-CN"/>
        </w:rPr>
        <w:t>2020年7月3日</w:t>
      </w:r>
      <w:r>
        <w:rPr>
          <w:rFonts w:hint="eastAsia" w:ascii="仿宋" w:hAnsi="仿宋" w:eastAsia="仿宋" w:cs="仿宋"/>
          <w:color w:val="auto"/>
          <w:sz w:val="28"/>
          <w:szCs w:val="28"/>
          <w:highlight w:val="none"/>
        </w:rPr>
        <w:t>起执行。</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0" w:afterAutospacing="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本制度由财务部负责解释</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如发生争议最</w:t>
      </w:r>
      <w:bookmarkStart w:id="5" w:name="_GoBack"/>
      <w:bookmarkEnd w:id="5"/>
      <w:r>
        <w:rPr>
          <w:rFonts w:hint="eastAsia" w:ascii="仿宋" w:hAnsi="仿宋" w:eastAsia="仿宋" w:cs="仿宋"/>
          <w:color w:val="auto"/>
          <w:sz w:val="28"/>
          <w:szCs w:val="28"/>
          <w:highlight w:val="none"/>
        </w:rPr>
        <w:t>终解释权为理事会。</w:t>
      </w:r>
    </w:p>
    <w:sectPr>
      <w:headerReference r:id="rId3" w:type="default"/>
      <w:footerReference r:id="rId4" w:type="default"/>
      <w:footerReference r:id="rId5" w:type="even"/>
      <w:pgSz w:w="11907" w:h="16840"/>
      <w:pgMar w:top="1134" w:right="1134" w:bottom="1134" w:left="1417" w:header="851" w:footer="851"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1"/>
                            </w:rPr>
                          </w:pPr>
                          <w:r>
                            <w:fldChar w:fldCharType="begin"/>
                          </w:r>
                          <w:r>
                            <w:rPr>
                              <w:rStyle w:val="11"/>
                            </w:rPr>
                            <w:instrText xml:space="preserve">PAGE  </w:instrText>
                          </w:r>
                          <w:r>
                            <w:fldChar w:fldCharType="separate"/>
                          </w:r>
                          <w:r>
                            <w:rPr>
                              <w:rStyle w:val="11"/>
                            </w:rP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11"/>
                      </w:rPr>
                    </w:pPr>
                    <w:r>
                      <w:fldChar w:fldCharType="begin"/>
                    </w:r>
                    <w:r>
                      <w:rPr>
                        <w:rStyle w:val="11"/>
                      </w:rPr>
                      <w:instrText xml:space="preserve">PAGE  </w:instrText>
                    </w:r>
                    <w:r>
                      <w:fldChar w:fldCharType="separate"/>
                    </w:r>
                    <w:r>
                      <w:rPr>
                        <w:rStyle w:val="11"/>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rPr>
    </w:pPr>
    <w:r>
      <w:rPr>
        <w:rFonts w:hint="eastAsia"/>
      </w:rPr>
      <w:t>湖南康爱肿瘤患者服务中心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C2B7A"/>
    <w:multiLevelType w:val="singleLevel"/>
    <w:tmpl w:val="F59C2B7A"/>
    <w:lvl w:ilvl="0" w:tentative="0">
      <w:start w:val="1"/>
      <w:numFmt w:val="chineseCounting"/>
      <w:suff w:val="nothing"/>
      <w:lvlText w:val="（%1）"/>
      <w:lvlJc w:val="left"/>
      <w:pPr>
        <w:ind w:left="0" w:firstLine="420"/>
      </w:pPr>
      <w:rPr>
        <w:rFonts w:hint="eastAsia"/>
      </w:rPr>
    </w:lvl>
  </w:abstractNum>
  <w:abstractNum w:abstractNumId="1">
    <w:nsid w:val="17281932"/>
    <w:multiLevelType w:val="multilevel"/>
    <w:tmpl w:val="17281932"/>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5A0A0A"/>
    <w:multiLevelType w:val="singleLevel"/>
    <w:tmpl w:val="385A0A0A"/>
    <w:lvl w:ilvl="0" w:tentative="0">
      <w:start w:val="1"/>
      <w:numFmt w:val="chineseCounting"/>
      <w:suff w:val="nothing"/>
      <w:lvlText w:val="（%1）"/>
      <w:lvlJc w:val="left"/>
      <w:pPr>
        <w:ind w:left="0" w:firstLine="420"/>
      </w:pPr>
      <w:rPr>
        <w:rFonts w:hint="eastAsia"/>
      </w:rPr>
    </w:lvl>
  </w:abstractNum>
  <w:abstractNum w:abstractNumId="3">
    <w:nsid w:val="4C331C57"/>
    <w:multiLevelType w:val="singleLevel"/>
    <w:tmpl w:val="4C331C57"/>
    <w:lvl w:ilvl="0" w:tentative="0">
      <w:start w:val="1"/>
      <w:numFmt w:val="chineseCounting"/>
      <w:suff w:val="nothing"/>
      <w:lvlText w:val="（%1）"/>
      <w:lvlJc w:val="left"/>
      <w:pPr>
        <w:ind w:left="0" w:firstLine="420"/>
      </w:pPr>
      <w:rPr>
        <w:rFonts w:hint="eastAsia"/>
      </w:rPr>
    </w:lvl>
  </w:abstractNum>
  <w:abstractNum w:abstractNumId="4">
    <w:nsid w:val="6C3E7529"/>
    <w:multiLevelType w:val="singleLevel"/>
    <w:tmpl w:val="6C3E752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MGM2NDE3MjAyYjdhZGRhNGQwNjZlMzZlZDZlZjYifQ=="/>
  </w:docVars>
  <w:rsids>
    <w:rsidRoot w:val="0D7C2D11"/>
    <w:rsid w:val="01B85F94"/>
    <w:rsid w:val="03404493"/>
    <w:rsid w:val="03561F09"/>
    <w:rsid w:val="04233BAD"/>
    <w:rsid w:val="07C87247"/>
    <w:rsid w:val="0AF50259"/>
    <w:rsid w:val="0B372992"/>
    <w:rsid w:val="0C3803CA"/>
    <w:rsid w:val="0D7C2D11"/>
    <w:rsid w:val="11274EE5"/>
    <w:rsid w:val="12042B30"/>
    <w:rsid w:val="12DA1AE3"/>
    <w:rsid w:val="1EDC691F"/>
    <w:rsid w:val="20B506F9"/>
    <w:rsid w:val="27C856A9"/>
    <w:rsid w:val="303F76FD"/>
    <w:rsid w:val="315F185A"/>
    <w:rsid w:val="323A6A68"/>
    <w:rsid w:val="3291620A"/>
    <w:rsid w:val="35E825E5"/>
    <w:rsid w:val="3C794D3D"/>
    <w:rsid w:val="40D80745"/>
    <w:rsid w:val="434B7D0F"/>
    <w:rsid w:val="434E0B99"/>
    <w:rsid w:val="452D3B70"/>
    <w:rsid w:val="47A55B07"/>
    <w:rsid w:val="49F5193F"/>
    <w:rsid w:val="4A6E0EB3"/>
    <w:rsid w:val="54E33989"/>
    <w:rsid w:val="563C56F1"/>
    <w:rsid w:val="6B4078AA"/>
    <w:rsid w:val="703D085C"/>
    <w:rsid w:val="70E26E0B"/>
    <w:rsid w:val="70EE5659"/>
    <w:rsid w:val="73A67FFA"/>
    <w:rsid w:val="744A74A4"/>
    <w:rsid w:val="75995460"/>
    <w:rsid w:val="77846B44"/>
    <w:rsid w:val="77F9150C"/>
    <w:rsid w:val="7BA2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firstLine="420"/>
      <w:jc w:val="left"/>
    </w:pPr>
    <w:rPr>
      <w:rFonts w:ascii="Calibri" w:hAnsi="Calibri" w:eastAsia="宋体" w:cs="Times New Roman"/>
      <w:kern w:val="0"/>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3592</Words>
  <Characters>3652</Characters>
  <Lines>0</Lines>
  <Paragraphs>0</Paragraphs>
  <TotalTime>0</TotalTime>
  <ScaleCrop>false</ScaleCrop>
  <LinksUpToDate>false</LinksUpToDate>
  <CharactersWithSpaces>3678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2023-03-11T02:22:00Z</dcterms:created>
  <dc:creator>康爱公益小助手</dc:creator>
  <cp:lastModifiedBy>康爱公益小助手</cp:lastModifiedBy>
  <cp:lastPrinted>2023-08-10T02:44:00Z</cp:lastPrinted>
  <dcterms:modified xsi:type="dcterms:W3CDTF">2023-08-24T02:32:33Z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8F7F76DCD52945BDBC375EABD1B450AA_13</vt:lpwstr>
  </property>
</Properties>
</file>